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EE5B" w14:textId="31C238DC" w:rsidR="001C3695" w:rsidRDefault="001C3695" w:rsidP="008512B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 DE HOTARARE CONSILIU LOCAL </w:t>
      </w:r>
    </w:p>
    <w:p w14:paraId="030C10BD" w14:textId="77777777" w:rsidR="001C3695" w:rsidRDefault="001C3695" w:rsidP="008512BB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2D93A6" w14:textId="72DA2D83" w:rsidR="006F784B" w:rsidRPr="001C3695" w:rsidRDefault="00771F32" w:rsidP="008512B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109138417"/>
      <w:r w:rsidRPr="001C3695">
        <w:rPr>
          <w:rFonts w:ascii="Times New Roman" w:hAnsi="Times New Roman" w:cs="Times New Roman"/>
          <w:b/>
          <w:sz w:val="28"/>
          <w:szCs w:val="28"/>
          <w:lang w:val="ro-RO"/>
        </w:rPr>
        <w:t>REGULA</w:t>
      </w:r>
      <w:r w:rsidR="00ED2127" w:rsidRPr="001C3695">
        <w:rPr>
          <w:rFonts w:ascii="Times New Roman" w:hAnsi="Times New Roman" w:cs="Times New Roman"/>
          <w:b/>
          <w:sz w:val="28"/>
          <w:szCs w:val="28"/>
          <w:lang w:val="ro-RO"/>
        </w:rPr>
        <w:t>MEN</w:t>
      </w:r>
      <w:r w:rsidRPr="001C36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T </w:t>
      </w:r>
      <w:r w:rsidR="008512BB" w:rsidRPr="001C3695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DESFĂȘURAREA ACTIVITĂȚILOR DE AGREMENT ȘI SPORTURI NAUTICE  </w:t>
      </w:r>
      <w:r w:rsidRPr="001C3695">
        <w:rPr>
          <w:rFonts w:ascii="Times New Roman" w:hAnsi="Times New Roman" w:cs="Times New Roman"/>
          <w:b/>
          <w:sz w:val="28"/>
          <w:szCs w:val="28"/>
          <w:lang w:val="ro-RO"/>
        </w:rPr>
        <w:t>PE LACUL PANTELIMON</w:t>
      </w:r>
    </w:p>
    <w:bookmarkEnd w:id="0"/>
    <w:p w14:paraId="07344F04" w14:textId="77777777" w:rsidR="001E7BC8" w:rsidRDefault="001E7BC8" w:rsidP="00771F32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A8337BB" w14:textId="200B3B20" w:rsidR="00771F32" w:rsidRPr="00771F32" w:rsidRDefault="00771F32" w:rsidP="00771F32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i/>
          <w:sz w:val="24"/>
          <w:szCs w:val="24"/>
          <w:lang w:val="ro-RO"/>
        </w:rPr>
        <w:t>Publicat pe Site-ul Oficial al Primăriei Orașului Pantelimon, la nr..... din .....</w:t>
      </w:r>
    </w:p>
    <w:p w14:paraId="2770650E" w14:textId="47672722" w:rsidR="00BE6038" w:rsidRPr="00A90942" w:rsidRDefault="00771F32" w:rsidP="00A90942">
      <w:pPr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i/>
          <w:sz w:val="24"/>
          <w:szCs w:val="24"/>
          <w:lang w:val="ro-RO"/>
        </w:rPr>
        <w:t>Formă aplicabilă din.....</w:t>
      </w:r>
    </w:p>
    <w:p w14:paraId="1DE1965E" w14:textId="77777777" w:rsidR="00BE6038" w:rsidRPr="00771F32" w:rsidRDefault="00052A87" w:rsidP="00771F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CAPITOLUL</w:t>
      </w:r>
      <w:r w:rsidR="00BE6038" w:rsidRPr="00771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</w:p>
    <w:p w14:paraId="7252442D" w14:textId="77777777" w:rsidR="005B7DC0" w:rsidRDefault="005B7DC0" w:rsidP="00771F3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Dispoziții generale</w:t>
      </w:r>
    </w:p>
    <w:p w14:paraId="590E5CBF" w14:textId="77777777" w:rsidR="00771F32" w:rsidRPr="00771F32" w:rsidRDefault="00771F32" w:rsidP="00771F32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708E288" w14:textId="77777777" w:rsidR="00BE6038" w:rsidRPr="00771F32" w:rsidRDefault="00BE6038" w:rsidP="00771F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1.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Prezentul Regulament se adoptă în temeiul atribuțiilor conferite de Consiliul Local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 xml:space="preserve"> al Orașului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Pantelimon, în  considerarea faptului că prin Hotărârea Guvernului nr. 665/2008 pentru stabilirea nominală și pe porțiuni a căilor navigabile interioare ale României, lacul Pantelimon nu se regăsește în lista căilor navigabile.</w:t>
      </w:r>
    </w:p>
    <w:p w14:paraId="4AE73866" w14:textId="62A4D0FC" w:rsidR="00BE6038" w:rsidRPr="00771F32" w:rsidRDefault="00BE6038" w:rsidP="00771F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Regulamentul conține un sistem unitar de norme legislative ce reglementează </w:t>
      </w:r>
      <w:bookmarkStart w:id="1" w:name="_Hlk109134906"/>
      <w:r w:rsidR="000C21FC">
        <w:rPr>
          <w:rFonts w:ascii="Times New Roman" w:hAnsi="Times New Roman" w:cs="Times New Roman"/>
          <w:sz w:val="24"/>
          <w:szCs w:val="24"/>
          <w:lang w:val="ro-RO"/>
        </w:rPr>
        <w:t xml:space="preserve">activitățile </w:t>
      </w:r>
      <w:r w:rsidR="00FE7C77">
        <w:rPr>
          <w:rFonts w:ascii="Times New Roman" w:hAnsi="Times New Roman" w:cs="Times New Roman"/>
          <w:sz w:val="24"/>
          <w:szCs w:val="24"/>
          <w:lang w:val="ro-RO"/>
        </w:rPr>
        <w:t>de agrement și sporturile nautice</w:t>
      </w:r>
      <w:bookmarkEnd w:id="1"/>
      <w:r w:rsidR="00FE7C7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precum și supravegherea și controlul acesteia pe lac.</w:t>
      </w:r>
    </w:p>
    <w:p w14:paraId="236B755A" w14:textId="77777777" w:rsidR="00BE6038" w:rsidRPr="00771F32" w:rsidRDefault="00B47698" w:rsidP="00771F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2.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Lacul Pantelimon reprezintă o zonă de interes recreativ pentru locuitorii 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orașului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Pantelimon, 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>oraș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situat pe malul stâng al lacului, cât și pentru locuitorii capitalei, malul drept fiind limita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>t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perimetral 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>de către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sectorul 3</w:t>
      </w:r>
      <w:r w:rsidR="00643B52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din București.</w:t>
      </w:r>
    </w:p>
    <w:p w14:paraId="6C81BE6E" w14:textId="77777777" w:rsidR="00747512" w:rsidRPr="00771F32" w:rsidRDefault="00747512" w:rsidP="00771F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 (2) Situat pe malul drept al lacului, pe aproximativ 60% din lungimea acestuia se află parcul Pantelimon un potențial punct turistic și de agrement pentru locuitorii 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zonei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și nu numai. </w:t>
      </w:r>
    </w:p>
    <w:p w14:paraId="48737FC4" w14:textId="77777777" w:rsidR="00643B52" w:rsidRPr="00771F32" w:rsidRDefault="00643B52" w:rsidP="00771F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 (</w:t>
      </w:r>
      <w:r w:rsidR="00747512" w:rsidRPr="00771F32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747512" w:rsidRPr="00771F32">
        <w:rPr>
          <w:rFonts w:ascii="Times New Roman" w:hAnsi="Times New Roman" w:cs="Times New Roman"/>
          <w:sz w:val="24"/>
          <w:szCs w:val="24"/>
          <w:lang w:val="ro-RO"/>
        </w:rPr>
        <w:t>L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acul </w:t>
      </w:r>
      <w:r w:rsidR="00747512" w:rsidRPr="00771F32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antelimon este un lac antropic ce face parte din salba de lacuri a râului Colentina, </w:t>
      </w:r>
      <w:r w:rsidR="00747512" w:rsidRPr="00771F32">
        <w:rPr>
          <w:rFonts w:ascii="Times New Roman" w:hAnsi="Times New Roman" w:cs="Times New Roman"/>
          <w:sz w:val="24"/>
          <w:szCs w:val="24"/>
          <w:lang w:val="ro-RO"/>
        </w:rPr>
        <w:t>cu o înlănțuire de 15 lacuri, ce străbat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ca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itala, situat în aval de </w:t>
      </w:r>
      <w:r w:rsidR="00747512" w:rsidRPr="00771F32">
        <w:rPr>
          <w:rFonts w:ascii="Times New Roman" w:hAnsi="Times New Roman" w:cs="Times New Roman"/>
          <w:sz w:val="24"/>
          <w:szCs w:val="24"/>
          <w:lang w:val="ro-RO"/>
        </w:rPr>
        <w:t>lacul Dobroești și în amonte de lacul Cernica.</w:t>
      </w:r>
    </w:p>
    <w:p w14:paraId="11F95B25" w14:textId="77777777" w:rsidR="00747512" w:rsidRPr="00771F32" w:rsidRDefault="00747512" w:rsidP="00771F32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3.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(1) Prin prezentul Regulament, pe lacul Pantelimon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DC0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se stabilesc 2 zone de reglementare, după cum urmează:</w:t>
      </w:r>
    </w:p>
    <w:p w14:paraId="262A6539" w14:textId="050EB2D6" w:rsidR="005B7DC0" w:rsidRPr="00771F32" w:rsidRDefault="005B7DC0" w:rsidP="00771F3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Zona I – care </w:t>
      </w:r>
      <w:r w:rsidR="005A77CA" w:rsidRPr="00771F32">
        <w:rPr>
          <w:rFonts w:ascii="Times New Roman" w:hAnsi="Times New Roman" w:cs="Times New Roman"/>
          <w:sz w:val="24"/>
          <w:szCs w:val="24"/>
          <w:lang w:val="ro-RO"/>
        </w:rPr>
        <w:t>începe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din imediata apropiere a DN 3, pe toată lățimea lacului până unde acesta se îngustează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A77C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la promontoriul parcului Pantelimon pe malul drept și în dreptul complexului Lebăda Lake </w:t>
      </w:r>
      <w:proofErr w:type="spellStart"/>
      <w:r w:rsidRPr="00771F32">
        <w:rPr>
          <w:rFonts w:ascii="Times New Roman" w:hAnsi="Times New Roman" w:cs="Times New Roman"/>
          <w:sz w:val="24"/>
          <w:szCs w:val="24"/>
          <w:lang w:val="ro-RO"/>
        </w:rPr>
        <w:t>Residence</w:t>
      </w:r>
      <w:proofErr w:type="spellEnd"/>
      <w:r w:rsidRPr="00771F32">
        <w:rPr>
          <w:rFonts w:ascii="Times New Roman" w:hAnsi="Times New Roman" w:cs="Times New Roman"/>
          <w:sz w:val="24"/>
          <w:szCs w:val="24"/>
          <w:lang w:val="ro-RO"/>
        </w:rPr>
        <w:t>, zonă limitată cu balize instalate din 15 în 15 metri, dar nu mai aproape de 20 de metri de mal și,</w:t>
      </w:r>
    </w:p>
    <w:p w14:paraId="167D1C50" w14:textId="6CB7A776" w:rsidR="00771F32" w:rsidRPr="005A77CA" w:rsidRDefault="005B7DC0" w:rsidP="00771F3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Zona II – care </w:t>
      </w:r>
      <w:r w:rsidR="005A77CA" w:rsidRPr="00771F32">
        <w:rPr>
          <w:rFonts w:ascii="Times New Roman" w:hAnsi="Times New Roman" w:cs="Times New Roman"/>
          <w:sz w:val="24"/>
          <w:szCs w:val="24"/>
          <w:lang w:val="ro-RO"/>
        </w:rPr>
        <w:t>începe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imediat de la limita balizată a zonei I și se întinde pe 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3/4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din suprafața lacului, până la descărcător, zonă limitată de drumul de centură al capitalei(DNCB).</w:t>
      </w:r>
    </w:p>
    <w:p w14:paraId="58B3F377" w14:textId="77777777" w:rsidR="00301749" w:rsidRPr="00771F32" w:rsidRDefault="00052A87" w:rsidP="00771F32">
      <w:pPr>
        <w:spacing w:after="0"/>
        <w:ind w:left="15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CAPITOLUL</w:t>
      </w:r>
      <w:r w:rsidR="005B722F" w:rsidRPr="00771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II</w:t>
      </w:r>
    </w:p>
    <w:p w14:paraId="51FF29C4" w14:textId="10A3578D" w:rsidR="00771F32" w:rsidRDefault="005B722F" w:rsidP="00A90942">
      <w:pPr>
        <w:spacing w:after="0"/>
        <w:ind w:left="15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Reguli </w:t>
      </w:r>
      <w:r w:rsidR="00FE7C77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FE7C77" w:rsidRPr="00FE7C77">
        <w:rPr>
          <w:rFonts w:ascii="Times New Roman" w:hAnsi="Times New Roman" w:cs="Times New Roman"/>
          <w:sz w:val="24"/>
          <w:szCs w:val="24"/>
          <w:lang w:val="ro-RO"/>
        </w:rPr>
        <w:t>activitățile de agrement și sporturile nautice</w:t>
      </w:r>
    </w:p>
    <w:p w14:paraId="656285CD" w14:textId="77777777" w:rsidR="00FE7C77" w:rsidRPr="00771F32" w:rsidRDefault="00FE7C77" w:rsidP="00A90942">
      <w:pPr>
        <w:spacing w:after="0"/>
        <w:ind w:left="15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4F23858" w14:textId="53ABA2DD" w:rsidR="00301749" w:rsidRPr="00771F32" w:rsidRDefault="00301749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Art. 4.</w:t>
      </w:r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(1)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Pentru încurajarea activităților sportive și de agrement cu ambarcațiuni mici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propulsate prin forța umană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(bărci cu rame, caiace, stand </w:t>
      </w:r>
      <w:proofErr w:type="spellStart"/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>up</w:t>
      </w:r>
      <w:proofErr w:type="spellEnd"/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>paddle</w:t>
      </w:r>
      <w:proofErr w:type="spellEnd"/>
      <w:r w:rsidR="005B722F" w:rsidRPr="00771F32">
        <w:rPr>
          <w:rFonts w:ascii="Times New Roman" w:hAnsi="Times New Roman" w:cs="Times New Roman"/>
          <w:sz w:val="24"/>
          <w:szCs w:val="24"/>
          <w:lang w:val="ro-RO"/>
        </w:rPr>
        <w:t>, etc.), este destinată zona I a lacului;</w:t>
      </w:r>
    </w:p>
    <w:p w14:paraId="1B685047" w14:textId="0AF7A0F8" w:rsidR="005B722F" w:rsidRPr="00771F32" w:rsidRDefault="005B722F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(2) Zona II a lacului este destinată competițiilor sportive 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>de canotaj prin montarea a unui număr de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 xml:space="preserve"> 8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cul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>oare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, cu o lungime a pistei de 2000 metri, pistă care </w:t>
      </w:r>
      <w:r w:rsidR="005A77CA" w:rsidRPr="00771F32">
        <w:rPr>
          <w:rFonts w:ascii="Times New Roman" w:hAnsi="Times New Roman" w:cs="Times New Roman"/>
          <w:sz w:val="24"/>
          <w:szCs w:val="24"/>
          <w:lang w:val="ro-RO"/>
        </w:rPr>
        <w:t>începe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în imediata apropier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de zona I, la limita din avalul acesteia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>(limita balizată)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 xml:space="preserve"> și se termină la limita din aval a lacului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D2127">
        <w:rPr>
          <w:rFonts w:ascii="Times New Roman" w:hAnsi="Times New Roman" w:cs="Times New Roman"/>
          <w:sz w:val="24"/>
          <w:szCs w:val="24"/>
          <w:lang w:val="ro-RO"/>
        </w:rPr>
        <w:t>(DNCB)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DC7223" w14:textId="20CB641F" w:rsidR="00F824D5" w:rsidRPr="00771F32" w:rsidRDefault="00F824D5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(3) tot în zona II a lacului, fiind o deschidere mai mare de vânt, sunt permise activitățile de navigație cu vele, doar în perioada în care nu sunt 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 xml:space="preserve">antrenamente sau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competiții sportive ale federației 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 xml:space="preserve">române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de canotaj;</w:t>
      </w:r>
    </w:p>
    <w:p w14:paraId="0DAD847D" w14:textId="77777777" w:rsidR="0092364E" w:rsidRDefault="00F824D5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(4) Programul de antrenament și al competițiilor sportive organizat de Federația de canotaj se stabilește de comun acord de către conducerea federației și conducerea Consiliului Local al Primăriei Orașului Pantelimon</w:t>
      </w:r>
      <w:r w:rsidR="0092364E">
        <w:rPr>
          <w:rFonts w:ascii="Times New Roman" w:hAnsi="Times New Roman" w:cs="Times New Roman"/>
          <w:sz w:val="24"/>
          <w:szCs w:val="24"/>
          <w:lang w:val="ro-RO"/>
        </w:rPr>
        <w:t>, astfel:</w:t>
      </w:r>
    </w:p>
    <w:p w14:paraId="231360FD" w14:textId="11302491" w:rsidR="00F75ADE" w:rsidRDefault="0092364E" w:rsidP="0092364E">
      <w:pPr>
        <w:ind w:left="150" w:firstLine="5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de luni până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sâmbată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între orele 07,00-11,00 si 15.30- 19,30 in zona II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7AE5DDD" w14:textId="0C684BD8" w:rsidR="0092364E" w:rsidRPr="00771F32" w:rsidRDefault="0092364E" w:rsidP="0092364E">
      <w:pPr>
        <w:ind w:left="150" w:firstLine="5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duminica intre orele 07.00 -11,00, în zona II</w:t>
      </w:r>
    </w:p>
    <w:p w14:paraId="397C8D32" w14:textId="3E6BCEFD" w:rsidR="00F824D5" w:rsidRPr="00771F32" w:rsidRDefault="00F75ADE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5.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(1) 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Având în vedere statutul de lac interior destinat sporturilor nautice cu ambarcațiuni propulsate prin forța umană,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se</w:t>
      </w:r>
      <w:r w:rsidR="00F824D5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interzi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ce accesul pe Lacul Pantelimon a oricărui mijloc motorizat/ambarcațiune/echipament care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utilizează carburant/combustibil fosil, </w:t>
      </w:r>
      <w:proofErr w:type="spellStart"/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biodizel</w:t>
      </w:r>
      <w:proofErr w:type="spellEnd"/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bioetanol</w:t>
      </w:r>
      <w:proofErr w:type="spellEnd"/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sau alți combustibili care sunt utilizați pentru ardere în motoare termice, </w:t>
      </w:r>
      <w:r w:rsidR="00D50B7B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</w:t>
      </w:r>
      <w:r w:rsidR="00BF363F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cum și a ambarcațiunilor propulsate cu mo</w:t>
      </w:r>
      <w:r w:rsidR="00BF5FD5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toa</w:t>
      </w:r>
      <w:r w:rsidR="00BF363F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 electrice,</w:t>
      </w:r>
      <w:r w:rsidR="00BF5FD5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excepția celor aparținând exclusiv autorităților și instituțiilor publice aflate în exercitarea atribuțiilor de serviciu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419558" w14:textId="720BC434" w:rsidR="00F75ADE" w:rsidRPr="00771F32" w:rsidRDefault="00F75ADE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(2) Prin mijloc motorizat/echipament se înțeleg ambarcațiuni, mijloace de agrement, de tip </w:t>
      </w:r>
      <w:proofErr w:type="spellStart"/>
      <w:r w:rsidRPr="00771F32">
        <w:rPr>
          <w:rFonts w:ascii="Times New Roman" w:hAnsi="Times New Roman" w:cs="Times New Roman"/>
          <w:sz w:val="24"/>
          <w:szCs w:val="24"/>
          <w:lang w:val="ro-RO"/>
        </w:rPr>
        <w:t>ski</w:t>
      </w:r>
      <w:proofErr w:type="spellEnd"/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jet, pontoane, plute, plăci motorizate și altele care utilizează carburanți fosili fie pentru generarea forței de propulsie</w:t>
      </w:r>
      <w:r w:rsidR="00A259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motoare </w:t>
      </w:r>
      <w:proofErr w:type="spellStart"/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>inboard</w:t>
      </w:r>
      <w:proofErr w:type="spellEnd"/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>/</w:t>
      </w:r>
      <w:proofErr w:type="spellStart"/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>outboard</w:t>
      </w:r>
      <w:proofErr w:type="spellEnd"/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>), fie pentru generarea energiei pentru alimentarea motoarelor electrice(generatoare de curent electric).</w:t>
      </w:r>
    </w:p>
    <w:p w14:paraId="410B5D89" w14:textId="77777777" w:rsidR="00F75ADE" w:rsidRPr="00771F32" w:rsidRDefault="00F75ADE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6.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>(1)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0D7B" w:rsidRPr="00771F32">
        <w:rPr>
          <w:rFonts w:ascii="Times New Roman" w:hAnsi="Times New Roman" w:cs="Times New Roman"/>
          <w:sz w:val="24"/>
          <w:szCs w:val="24"/>
          <w:lang w:val="ro-RO"/>
        </w:rPr>
        <w:t>Se interzice desfășurare activităților de întreținere a ambarcațiunilor, utilizarea oricăror materiale și echipamente pe suprafața lacului sau în imediata apropiere a acestuia, dacă există riscul de scurgeri de uleiuri, combustibili, detergenți și alte materiale sau substanțe poluante.</w:t>
      </w:r>
    </w:p>
    <w:p w14:paraId="6C102151" w14:textId="77777777" w:rsidR="00390D7B" w:rsidRPr="00771F32" w:rsidRDefault="00390D7B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(2) este interzisă aruncarea de la bordul ambarcațiunii sau de pe mal, a deșeurilor menajere, obiecte, sau substanțe de natură ce pot crea o sursă poluare.</w:t>
      </w:r>
    </w:p>
    <w:p w14:paraId="41DB0461" w14:textId="77777777" w:rsidR="009D5725" w:rsidRPr="00771F32" w:rsidRDefault="00390D7B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(3) este interzisă exploatarea sau încredințarea spre exploatare a unei ambarcațiuni de către o persoană aflată sub influența băuturilor alcoolice și/sau a substanțelor </w:t>
      </w:r>
      <w:proofErr w:type="spellStart"/>
      <w:r w:rsidRPr="00771F32">
        <w:rPr>
          <w:rFonts w:ascii="Times New Roman" w:hAnsi="Times New Roman" w:cs="Times New Roman"/>
          <w:sz w:val="24"/>
          <w:szCs w:val="24"/>
          <w:lang w:val="ro-RO"/>
        </w:rPr>
        <w:t>psihoactive</w:t>
      </w:r>
      <w:proofErr w:type="spellEnd"/>
      <w:r w:rsidR="009D5725" w:rsidRPr="00771F3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A43E312" w14:textId="77777777" w:rsidR="009D5725" w:rsidRPr="00771F32" w:rsidRDefault="009D5725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(4) acostarea ambarcațiunilor este permisă doar în locuri special amenajate în acest sens.</w:t>
      </w:r>
    </w:p>
    <w:p w14:paraId="696AD73E" w14:textId="77777777" w:rsidR="009D5725" w:rsidRPr="00FB6649" w:rsidRDefault="009D5725" w:rsidP="00771F32">
      <w:pPr>
        <w:ind w:left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(5) îmbarcare și debarcarea persoanelor în și din ambarcațiuni se </w:t>
      </w:r>
      <w:proofErr w:type="spellStart"/>
      <w:r w:rsidRPr="00771F32">
        <w:rPr>
          <w:rFonts w:ascii="Times New Roman" w:hAnsi="Times New Roman" w:cs="Times New Roman"/>
          <w:sz w:val="24"/>
          <w:szCs w:val="24"/>
          <w:lang w:val="ro-RO"/>
        </w:rPr>
        <w:t>efectuază</w:t>
      </w:r>
      <w:proofErr w:type="spellEnd"/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numai în zone special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destinate și amenajate în acest scop și doar sub stricta supraveghere a personalului de deservire a acestor activități.</w:t>
      </w:r>
    </w:p>
    <w:p w14:paraId="42D05E15" w14:textId="2B7DA011" w:rsidR="009D5725" w:rsidRPr="00FB6649" w:rsidRDefault="009D5725" w:rsidP="00771F32">
      <w:pPr>
        <w:ind w:left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      (6) ambarcațiunile c</w:t>
      </w:r>
      <w:r w:rsidR="00FB6649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desfășoară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B6649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activități de agrement și sporturile nautice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pe suprafața lacului trebuie să fie echipate corespunzător normelor legislative în vigoare cu privire la siguranța persoanelor aflate la bord cât și cele din imediata apropiere a acestora.</w:t>
      </w:r>
    </w:p>
    <w:p w14:paraId="4EB62F6F" w14:textId="788C210D" w:rsidR="00FA2770" w:rsidRPr="00FB6649" w:rsidRDefault="00FA2770" w:rsidP="00771F32">
      <w:pPr>
        <w:ind w:left="15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(7)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este obligată dotarea ambarcațiunilor cu mijloace de salvare, de stins incendiu sau mijloace de</w:t>
      </w:r>
      <w:r w:rsidR="00B416D5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supraviețuire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E468D11" w14:textId="77777777" w:rsidR="00FA2770" w:rsidRPr="00771F32" w:rsidRDefault="00FA2770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   (8) este obligatorie purtarea </w:t>
      </w:r>
      <w:r>
        <w:rPr>
          <w:rFonts w:ascii="Times New Roman" w:hAnsi="Times New Roman" w:cs="Times New Roman"/>
          <w:sz w:val="24"/>
          <w:szCs w:val="24"/>
          <w:lang w:val="ro-RO"/>
        </w:rPr>
        <w:t>vestei de salvare de către persoanele aflate la bordul ambarcațiunilor aflate pe suprafața lacului;</w:t>
      </w:r>
    </w:p>
    <w:p w14:paraId="339E938D" w14:textId="22740EB7" w:rsidR="00386120" w:rsidRPr="00771F32" w:rsidRDefault="009D5725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(</w:t>
      </w:r>
      <w:r w:rsidR="00FA2770"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) orice persoană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aflată în apropierea unei alte ambarcațiuni, implicată într-un incident/eveniment de navigație</w:t>
      </w:r>
      <w:r w:rsidR="00501C61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care este pusă în pericol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viața unei sau mai mult</w:t>
      </w:r>
      <w:r w:rsidR="00FA2770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persoane, este obligat, în măsura în care nu pune </w:t>
      </w:r>
      <w:r w:rsidR="00386120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în pericol siguranța propriei sale vieți sau </w:t>
      </w:r>
      <w:r w:rsidR="00386120" w:rsidRPr="00771F32">
        <w:rPr>
          <w:rFonts w:ascii="Times New Roman" w:hAnsi="Times New Roman" w:cs="Times New Roman"/>
          <w:sz w:val="24"/>
          <w:szCs w:val="24"/>
          <w:lang w:val="ro-RO"/>
        </w:rPr>
        <w:t>a celor aflați la bordul ambarcațiunii sale, să acorde sprijin și asistență imediată.</w:t>
      </w:r>
    </w:p>
    <w:p w14:paraId="658F61E9" w14:textId="77777777" w:rsidR="00386120" w:rsidRPr="00771F32" w:rsidRDefault="00386120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7</w:t>
      </w:r>
      <w:r w:rsidR="00771F32" w:rsidRPr="00771F3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(1) </w:t>
      </w:r>
      <w:r w:rsidR="00FA277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ntrenamentul sportivilor cu ambarcațiuni se va desfășura conform programului bine stabilit și </w:t>
      </w:r>
      <w:r w:rsidR="00FA277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n perioada sezonului cald atât cât prognoza meteo o permite.</w:t>
      </w:r>
    </w:p>
    <w:p w14:paraId="0C3187A9" w14:textId="58E6EEF5" w:rsidR="00771F32" w:rsidRPr="00771F32" w:rsidRDefault="00386120" w:rsidP="005A77CA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     (2) </w:t>
      </w:r>
      <w:r w:rsidR="00FA277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chipajele de sportivi vor efectua antrenamente și competiții sportive sub stricta supraveghere și însoțire a  antrenorilor și personalului calificat în acest sens, care vor urmări ambarcațiunile în imediata apropiere din ambarcațiuni special destinate acestui scop.</w:t>
      </w:r>
    </w:p>
    <w:p w14:paraId="632E0581" w14:textId="77777777" w:rsidR="00390D7B" w:rsidRPr="00771F32" w:rsidRDefault="00052A87" w:rsidP="004F7F2E">
      <w:pPr>
        <w:spacing w:after="0"/>
        <w:ind w:left="15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CAPITOLUL</w:t>
      </w:r>
      <w:r w:rsidR="00386120" w:rsidRPr="00771F3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III</w:t>
      </w:r>
    </w:p>
    <w:p w14:paraId="5530F801" w14:textId="0D726892" w:rsidR="00771F32" w:rsidRDefault="00B627EA" w:rsidP="005A77CA">
      <w:pPr>
        <w:spacing w:after="0"/>
        <w:ind w:left="15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Contravenții </w:t>
      </w:r>
      <w:r w:rsidR="00B266FE">
        <w:rPr>
          <w:rFonts w:ascii="Times New Roman" w:hAnsi="Times New Roman" w:cs="Times New Roman"/>
          <w:sz w:val="24"/>
          <w:szCs w:val="24"/>
          <w:lang w:val="ro-RO"/>
        </w:rPr>
        <w:t>și sancțiuni</w:t>
      </w:r>
    </w:p>
    <w:p w14:paraId="79226BF2" w14:textId="77777777" w:rsidR="00FB6649" w:rsidRPr="00771F32" w:rsidRDefault="00FB6649" w:rsidP="005A77CA">
      <w:pPr>
        <w:spacing w:after="0"/>
        <w:ind w:left="15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2A71B80" w14:textId="4DCA278B" w:rsidR="00B627EA" w:rsidRPr="00771F32" w:rsidRDefault="00B627EA" w:rsidP="00771F32">
      <w:pPr>
        <w:ind w:left="1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8</w:t>
      </w:r>
      <w:r w:rsidR="00771F32" w:rsidRPr="00771F32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(1) </w:t>
      </w:r>
      <w:r w:rsidR="00FA277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onstitu</w:t>
      </w:r>
      <w:r w:rsidR="00B266FE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e contravenție, dacă nu au fost săvârșite în astfel de condiții încât, potrivit legii penale, să fie considerate infracțiuni următoarele fapte:</w:t>
      </w:r>
    </w:p>
    <w:p w14:paraId="6FD6CEDF" w14:textId="77777777" w:rsidR="00B627EA" w:rsidRPr="00771F32" w:rsidRDefault="00B627EA" w:rsidP="00771F3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accesul, navigarea și acostarea ambarcațiunilor motorizate pe suprafața lacului;</w:t>
      </w:r>
    </w:p>
    <w:p w14:paraId="1ECB24E5" w14:textId="3F986274" w:rsidR="00B627EA" w:rsidRPr="00771F32" w:rsidRDefault="00B627EA" w:rsidP="00771F3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navigarea ambarcațiunilor </w:t>
      </w:r>
      <w:r w:rsidR="00052A87" w:rsidRPr="00771F32">
        <w:rPr>
          <w:rFonts w:ascii="Times New Roman" w:hAnsi="Times New Roman" w:cs="Times New Roman"/>
          <w:sz w:val="24"/>
          <w:szCs w:val="24"/>
          <w:lang w:val="ro-RO"/>
        </w:rPr>
        <w:t>propulsate prin forța umană în afara zonei I de navigație;</w:t>
      </w:r>
    </w:p>
    <w:p w14:paraId="72531D9C" w14:textId="488675D4" w:rsidR="00052A87" w:rsidRPr="00771F32" w:rsidRDefault="00052A87" w:rsidP="00771F3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accesul ambarcațiunilor în zona II, altele decât cele ale federației sportive sau cu vele</w:t>
      </w:r>
      <w:r w:rsidR="008829DB">
        <w:rPr>
          <w:rFonts w:ascii="Times New Roman" w:hAnsi="Times New Roman" w:cs="Times New Roman"/>
          <w:sz w:val="24"/>
          <w:szCs w:val="24"/>
          <w:lang w:val="ro-RO"/>
        </w:rPr>
        <w:t>, in timpul programului de antrenament sau desfășurare de competiții sportive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9A3E141" w14:textId="77777777" w:rsidR="00771F32" w:rsidRDefault="00052A87" w:rsidP="00771F3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încălcarea regulilor de navigație prevăzute la art. 6</w:t>
      </w:r>
      <w:r w:rsidR="004F7F2E">
        <w:rPr>
          <w:rFonts w:ascii="Times New Roman" w:hAnsi="Times New Roman" w:cs="Times New Roman"/>
          <w:sz w:val="24"/>
          <w:szCs w:val="24"/>
          <w:lang w:val="ro-RO"/>
        </w:rPr>
        <w:t xml:space="preserve"> al prezentului Regulament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F0576EC" w14:textId="77777777" w:rsidR="00FA2770" w:rsidRDefault="00FA2770" w:rsidP="00771F3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sunt interzise cu desăvârșire activitățile de braconaj;</w:t>
      </w:r>
    </w:p>
    <w:p w14:paraId="2FAFFC66" w14:textId="77777777" w:rsidR="00FE6F9F" w:rsidRPr="00771F32" w:rsidRDefault="00FE6F9F" w:rsidP="00771F32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nerespectarea Regulamentului de navigație</w:t>
      </w:r>
    </w:p>
    <w:p w14:paraId="2741D9FE" w14:textId="77777777" w:rsidR="00FB6649" w:rsidRDefault="00FB6649" w:rsidP="00B266FE">
      <w:pPr>
        <w:pStyle w:val="Listparagraf"/>
        <w:ind w:left="0"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A066F07" w14:textId="38942AFC" w:rsidR="008829DB" w:rsidRDefault="00B266FE" w:rsidP="00FB6649">
      <w:pPr>
        <w:pStyle w:val="Listparagraf"/>
        <w:ind w:left="0" w:firstLine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sancționează cu amendă de la 1000 la 2000 lei nerespectarea prevederilor art. 6, </w:t>
      </w:r>
      <w:r w:rsidR="00836E90">
        <w:rPr>
          <w:rFonts w:ascii="Times New Roman" w:hAnsi="Times New Roman" w:cs="Times New Roman"/>
          <w:sz w:val="24"/>
          <w:szCs w:val="24"/>
          <w:lang w:val="ro-RO"/>
        </w:rPr>
        <w:t>alin 1-9;</w:t>
      </w:r>
    </w:p>
    <w:p w14:paraId="7B3BA516" w14:textId="6AB1046B" w:rsidR="008829DB" w:rsidRDefault="00836E90" w:rsidP="00836E90">
      <w:pPr>
        <w:pStyle w:val="Listparagraf"/>
        <w:ind w:left="0"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sancționează cu amendă de la 2000 la 2500 lei nerespectarea prevederilor art. 8, lit. a), b), c) e) și f);</w:t>
      </w:r>
    </w:p>
    <w:p w14:paraId="24035CDB" w14:textId="5CFF27E9" w:rsidR="00836E90" w:rsidRDefault="00A25962" w:rsidP="00836E90">
      <w:pPr>
        <w:pStyle w:val="Listparagraf"/>
        <w:ind w:left="0"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(4) Ca </w:t>
      </w:r>
      <w:r w:rsidR="005A77CA">
        <w:rPr>
          <w:rFonts w:ascii="Times New Roman" w:hAnsi="Times New Roman" w:cs="Times New Roman"/>
          <w:sz w:val="24"/>
          <w:szCs w:val="24"/>
          <w:lang w:val="ro-RO"/>
        </w:rPr>
        <w:t>măsură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complementară pentru nerespectarea prevederilor art.6, alin 1 și 2, art. 8, alin. 1 lit. a, c, e și f, se poate, după caz, confiscarea ambarcațiunii sau mijlocului de deplasare pe apa</w:t>
      </w:r>
      <w:r w:rsidR="00995FF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5CFEACF" w14:textId="15598B50" w:rsidR="00836E90" w:rsidRPr="00FB6649" w:rsidRDefault="00836E90" w:rsidP="00836E90">
      <w:pPr>
        <w:pStyle w:val="Listparagraf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995FF7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Constatarea contravențiilor și aplicarea sancțiunilor se face de către autoritatea publică </w:t>
      </w: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locală, prin angajații Direcției Poliției Locale oraș Pantelimon.</w:t>
      </w:r>
    </w:p>
    <w:p w14:paraId="274231A3" w14:textId="7DF83299" w:rsidR="00DA7483" w:rsidRPr="00FB6649" w:rsidRDefault="00DA7483" w:rsidP="00836E90">
      <w:pPr>
        <w:pStyle w:val="Listparagraf"/>
        <w:ind w:left="0" w:firstLine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(</w:t>
      </w:r>
      <w:r w:rsidR="007524C9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6) Sancțiunilor </w:t>
      </w:r>
      <w:r w:rsidR="00E51F0A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menționate la alin. (1) li se aplică prevederile ar. 28 din OG </w:t>
      </w:r>
      <w:r w:rsidR="004A1C2C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nr. 2/2001, respectiv</w:t>
      </w:r>
      <w:r w:rsidR="00BD64DA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contravenientul poate achita, în termen de cel mult 15 zile de la data înmânării sau comunicării procesului verbal</w:t>
      </w:r>
      <w:r w:rsidR="00EC0256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jumătate din minimul amenzii prevăzute, agentul constatator </w:t>
      </w:r>
      <w:r w:rsidR="002702E2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făcând mențiune despre această posibilitate în procesul-verbal.</w:t>
      </w:r>
    </w:p>
    <w:p w14:paraId="270AA540" w14:textId="3E9D0E0A" w:rsidR="00995FF7" w:rsidRPr="00B266FE" w:rsidRDefault="00995FF7" w:rsidP="00836E90">
      <w:pPr>
        <w:pStyle w:val="Listparagraf"/>
        <w:ind w:left="0" w:firstLine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702E2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D115C8">
        <w:rPr>
          <w:rFonts w:ascii="Times New Roman" w:hAnsi="Times New Roman" w:cs="Times New Roman"/>
          <w:sz w:val="24"/>
          <w:szCs w:val="24"/>
          <w:lang w:val="ro-RO"/>
        </w:rPr>
        <w:t>Pentru punerea în aplicare a prezentului regulament, a</w:t>
      </w:r>
      <w:r>
        <w:rPr>
          <w:rFonts w:ascii="Times New Roman" w:hAnsi="Times New Roman" w:cs="Times New Roman"/>
          <w:sz w:val="24"/>
          <w:szCs w:val="24"/>
          <w:lang w:val="ro-RO"/>
        </w:rPr>
        <w:t>utori</w:t>
      </w:r>
      <w:r w:rsidR="00FB6649">
        <w:rPr>
          <w:rFonts w:ascii="Times New Roman" w:hAnsi="Times New Roman" w:cs="Times New Roman"/>
          <w:sz w:val="24"/>
          <w:szCs w:val="24"/>
          <w:lang w:val="ro-RO"/>
        </w:rPr>
        <w:t>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atea publică locală, prin Direcția Poliției Locale, va fi dotată cu ambarcațiuni, tip barca </w:t>
      </w:r>
      <w:r w:rsidR="00FB6649">
        <w:rPr>
          <w:rFonts w:ascii="Times New Roman" w:hAnsi="Times New Roman" w:cs="Times New Roman"/>
          <w:sz w:val="24"/>
          <w:szCs w:val="24"/>
          <w:lang w:val="ro-RO"/>
        </w:rPr>
        <w:t>ș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ski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-jet, inscripționate </w:t>
      </w:r>
      <w:r w:rsidR="00D115C8">
        <w:rPr>
          <w:rFonts w:ascii="Times New Roman" w:hAnsi="Times New Roman" w:cs="Times New Roman"/>
          <w:sz w:val="24"/>
          <w:szCs w:val="24"/>
          <w:lang w:val="ro-RO"/>
        </w:rPr>
        <w:t xml:space="preserve">conform </w:t>
      </w:r>
      <w:r w:rsidR="00FB6649">
        <w:rPr>
          <w:rFonts w:ascii="Times New Roman" w:hAnsi="Times New Roman" w:cs="Times New Roman"/>
          <w:sz w:val="24"/>
          <w:szCs w:val="24"/>
          <w:lang w:val="ro-RO"/>
        </w:rPr>
        <w:t>legislației</w:t>
      </w:r>
      <w:r w:rsidR="00D115C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6649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D115C8">
        <w:rPr>
          <w:rFonts w:ascii="Times New Roman" w:hAnsi="Times New Roman" w:cs="Times New Roman"/>
          <w:sz w:val="24"/>
          <w:szCs w:val="24"/>
          <w:lang w:val="ro-RO"/>
        </w:rPr>
        <w:t>n vigoare.</w:t>
      </w:r>
    </w:p>
    <w:p w14:paraId="1482DA7E" w14:textId="0A051D56" w:rsidR="008829DB" w:rsidRPr="00C87AF1" w:rsidRDefault="00995FF7" w:rsidP="00C87AF1">
      <w:pPr>
        <w:pStyle w:val="Listparagraf"/>
        <w:ind w:left="6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</w:t>
      </w:r>
    </w:p>
    <w:p w14:paraId="02450908" w14:textId="77777777" w:rsidR="00052A87" w:rsidRPr="00771F32" w:rsidRDefault="00052A87" w:rsidP="00771F32">
      <w:pPr>
        <w:pStyle w:val="Listparagraf"/>
        <w:ind w:left="6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CAPITOLUL IV</w:t>
      </w:r>
    </w:p>
    <w:p w14:paraId="49EA2888" w14:textId="485412BE" w:rsidR="00052A87" w:rsidRPr="00C87AF1" w:rsidRDefault="00052A87" w:rsidP="00C87AF1">
      <w:pPr>
        <w:pStyle w:val="Listparagraf"/>
        <w:ind w:left="6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Excep</w:t>
      </w:r>
      <w:r w:rsidR="00FA2770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ii</w:t>
      </w:r>
    </w:p>
    <w:p w14:paraId="3721D814" w14:textId="646AF21B" w:rsidR="00052A87" w:rsidRPr="00FB6649" w:rsidRDefault="00052A87" w:rsidP="00C87AF1">
      <w:pPr>
        <w:pStyle w:val="Listparagraf"/>
        <w:ind w:left="0" w:firstLine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9.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02E2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Dispozițiile prezentului Regulament nu se aplică activităților de navigație desfășurate de autoritățile </w:t>
      </w:r>
      <w:r w:rsidR="008829DB">
        <w:rPr>
          <w:rFonts w:ascii="Times New Roman" w:hAnsi="Times New Roman" w:cs="Times New Roman"/>
          <w:sz w:val="24"/>
          <w:szCs w:val="24"/>
          <w:lang w:val="ro-RO"/>
        </w:rPr>
        <w:t xml:space="preserve">publice locale 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>și instituțiile publice aflate în exercitarea atribuțiilor legale.</w:t>
      </w:r>
    </w:p>
    <w:p w14:paraId="33F459F2" w14:textId="0AFB92B4" w:rsidR="004F7F2E" w:rsidRPr="00FB6649" w:rsidRDefault="002702E2" w:rsidP="00C87AF1">
      <w:pPr>
        <w:pStyle w:val="Listparagraf"/>
        <w:ind w:left="0" w:firstLine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 (</w:t>
      </w:r>
      <w:r w:rsidR="00F01AD5" w:rsidRPr="00FB66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2) 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modifică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art. 4, lit. (g) din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anexa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  a</w:t>
      </w:r>
      <w:proofErr w:type="gram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egulamentului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aprobat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otărârea</w:t>
      </w:r>
      <w:proofErr w:type="spellEnd"/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onsiliului</w:t>
      </w:r>
      <w:proofErr w:type="spellEnd"/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ocal </w:t>
      </w:r>
      <w:proofErr w:type="spellStart"/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Pantelimon</w:t>
      </w:r>
      <w:proofErr w:type="spellEnd"/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nr.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54/2020, care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avea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următorul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inut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toată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suprafa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ț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lacului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proprietatea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Pantelimon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sunt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interzise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scăldatul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înotul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proofErr w:type="spellStart"/>
      <w:r w:rsidR="00153F0B" w:rsidRPr="00FB66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pescuitul</w:t>
      </w:r>
      <w:proofErr w:type="spellEnd"/>
      <w:proofErr w:type="gramEnd"/>
    </w:p>
    <w:p w14:paraId="5A7CEEB6" w14:textId="77777777" w:rsidR="00052A87" w:rsidRPr="00771F32" w:rsidRDefault="00052A87" w:rsidP="00771F32">
      <w:pPr>
        <w:pStyle w:val="Listparagraf"/>
        <w:ind w:left="6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5DEA253" w14:textId="77777777" w:rsidR="00052A87" w:rsidRPr="00771F32" w:rsidRDefault="00052A87" w:rsidP="00771F32">
      <w:pPr>
        <w:pStyle w:val="Listparagraf"/>
        <w:ind w:left="6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CAPITOLUL V</w:t>
      </w:r>
    </w:p>
    <w:p w14:paraId="0DCC42D8" w14:textId="419D23B8" w:rsidR="00052A87" w:rsidRPr="00C87AF1" w:rsidRDefault="00052A87" w:rsidP="00C87AF1">
      <w:pPr>
        <w:pStyle w:val="Listparagraf"/>
        <w:ind w:left="6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sz w:val="24"/>
          <w:szCs w:val="24"/>
          <w:lang w:val="ro-RO"/>
        </w:rPr>
        <w:t>Dispoziții finale</w:t>
      </w:r>
    </w:p>
    <w:p w14:paraId="702D1E99" w14:textId="77777777" w:rsidR="00747512" w:rsidRDefault="00052A87" w:rsidP="00C87AF1">
      <w:pPr>
        <w:pStyle w:val="Listparagraf"/>
        <w:ind w:left="-90" w:firstLine="7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71F32">
        <w:rPr>
          <w:rFonts w:ascii="Times New Roman" w:hAnsi="Times New Roman" w:cs="Times New Roman"/>
          <w:b/>
          <w:sz w:val="24"/>
          <w:szCs w:val="24"/>
          <w:lang w:val="ro-RO"/>
        </w:rPr>
        <w:t>Art. 10.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Nerespectarea dispozițiilor prezentului Regulament, precum și a celorlalte prevederi legale în vigoare privind siguranța navigației și protecția mediului înconjurător se sancționează conform reglementărilor</w:t>
      </w:r>
      <w:r w:rsidR="004F7F2E">
        <w:rPr>
          <w:rFonts w:ascii="Times New Roman" w:hAnsi="Times New Roman" w:cs="Times New Roman"/>
          <w:sz w:val="24"/>
          <w:szCs w:val="24"/>
          <w:lang w:val="ro-RO"/>
        </w:rPr>
        <w:t xml:space="preserve"> legislative</w:t>
      </w:r>
      <w:r w:rsidRPr="00771F32">
        <w:rPr>
          <w:rFonts w:ascii="Times New Roman" w:hAnsi="Times New Roman" w:cs="Times New Roman"/>
          <w:sz w:val="24"/>
          <w:szCs w:val="24"/>
          <w:lang w:val="ro-RO"/>
        </w:rPr>
        <w:t xml:space="preserve"> în vigoare</w:t>
      </w:r>
      <w:r w:rsidR="00771F3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DFBD463" w14:textId="77777777" w:rsidR="00FE6F9F" w:rsidRDefault="00FE6F9F" w:rsidP="00C87AF1">
      <w:pPr>
        <w:pStyle w:val="Listparagraf"/>
        <w:ind w:left="-9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61FF1F9" w14:textId="77777777" w:rsidR="00FE6F9F" w:rsidRPr="00FE6F9F" w:rsidRDefault="00FE6F9F" w:rsidP="00771F32">
      <w:pPr>
        <w:pStyle w:val="Listparagraf"/>
        <w:ind w:left="660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FE6F9F">
        <w:rPr>
          <w:rFonts w:ascii="Times New Roman" w:hAnsi="Times New Roman" w:cs="Times New Roman"/>
          <w:b/>
          <w:i/>
          <w:sz w:val="24"/>
          <w:szCs w:val="24"/>
          <w:lang w:val="ro-RO"/>
        </w:rPr>
        <w:t>Extras din:</w:t>
      </w:r>
    </w:p>
    <w:p w14:paraId="268EF1E5" w14:textId="77777777" w:rsidR="00FE6F9F" w:rsidRPr="00FE6F9F" w:rsidRDefault="00FE6F9F" w:rsidP="00FB6649">
      <w:pPr>
        <w:pStyle w:val="Listparagraf"/>
        <w:ind w:left="10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E6F9F">
        <w:rPr>
          <w:rFonts w:ascii="Times New Roman" w:hAnsi="Times New Roman" w:cs="Times New Roman"/>
          <w:i/>
          <w:sz w:val="24"/>
          <w:szCs w:val="24"/>
          <w:lang w:val="ro-RO"/>
        </w:rPr>
        <w:t>OG 42/1997 – privind transportul maritim și pe căile navigabile interioare, republicată;</w:t>
      </w:r>
    </w:p>
    <w:p w14:paraId="54E29543" w14:textId="77777777" w:rsidR="00FE6F9F" w:rsidRPr="00FE6F9F" w:rsidRDefault="00FE6F9F" w:rsidP="00FB6649">
      <w:pPr>
        <w:pStyle w:val="Listparagraf"/>
        <w:ind w:left="102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E6F9F">
        <w:rPr>
          <w:rFonts w:ascii="Times New Roman" w:hAnsi="Times New Roman" w:cs="Times New Roman"/>
          <w:i/>
          <w:sz w:val="24"/>
          <w:szCs w:val="24"/>
          <w:lang w:val="ro-RO"/>
        </w:rPr>
        <w:t>HG 876/2007 – contravenții la regimul transporturilor maritime și pe căile navigabile interioare.</w:t>
      </w:r>
    </w:p>
    <w:sectPr w:rsidR="00FE6F9F" w:rsidRPr="00FE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30E"/>
    <w:multiLevelType w:val="hybridMultilevel"/>
    <w:tmpl w:val="EF240152"/>
    <w:lvl w:ilvl="0" w:tplc="828A8CB8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747D31DB"/>
    <w:multiLevelType w:val="hybridMultilevel"/>
    <w:tmpl w:val="FF169424"/>
    <w:lvl w:ilvl="0" w:tplc="4DCA92D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C564785"/>
    <w:multiLevelType w:val="hybridMultilevel"/>
    <w:tmpl w:val="9872C860"/>
    <w:lvl w:ilvl="0" w:tplc="CF743C8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760025618">
    <w:abstractNumId w:val="2"/>
  </w:num>
  <w:num w:numId="2" w16cid:durableId="1052076739">
    <w:abstractNumId w:val="1"/>
  </w:num>
  <w:num w:numId="3" w16cid:durableId="85461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F1"/>
    <w:rsid w:val="00052A87"/>
    <w:rsid w:val="000C21FC"/>
    <w:rsid w:val="00153F0B"/>
    <w:rsid w:val="001C3695"/>
    <w:rsid w:val="001E7BC8"/>
    <w:rsid w:val="002213C9"/>
    <w:rsid w:val="002702E2"/>
    <w:rsid w:val="003016D3"/>
    <w:rsid w:val="00301749"/>
    <w:rsid w:val="0037270D"/>
    <w:rsid w:val="00386120"/>
    <w:rsid w:val="00390D7B"/>
    <w:rsid w:val="00474AEE"/>
    <w:rsid w:val="004A1C2C"/>
    <w:rsid w:val="004F7F2E"/>
    <w:rsid w:val="00501C61"/>
    <w:rsid w:val="005129DE"/>
    <w:rsid w:val="005A77CA"/>
    <w:rsid w:val="005B722F"/>
    <w:rsid w:val="005B7DC0"/>
    <w:rsid w:val="0062158A"/>
    <w:rsid w:val="00643B52"/>
    <w:rsid w:val="006F784B"/>
    <w:rsid w:val="00747512"/>
    <w:rsid w:val="007524C9"/>
    <w:rsid w:val="00771F32"/>
    <w:rsid w:val="00836E90"/>
    <w:rsid w:val="008512BB"/>
    <w:rsid w:val="008829DB"/>
    <w:rsid w:val="0092364E"/>
    <w:rsid w:val="00995FF7"/>
    <w:rsid w:val="009D5725"/>
    <w:rsid w:val="00A17984"/>
    <w:rsid w:val="00A25962"/>
    <w:rsid w:val="00A90942"/>
    <w:rsid w:val="00B266FE"/>
    <w:rsid w:val="00B416D5"/>
    <w:rsid w:val="00B47698"/>
    <w:rsid w:val="00B627EA"/>
    <w:rsid w:val="00BD64DA"/>
    <w:rsid w:val="00BE6038"/>
    <w:rsid w:val="00BF363F"/>
    <w:rsid w:val="00BF5FD5"/>
    <w:rsid w:val="00C1561F"/>
    <w:rsid w:val="00C87AF1"/>
    <w:rsid w:val="00D115C8"/>
    <w:rsid w:val="00D24FD3"/>
    <w:rsid w:val="00D50B7B"/>
    <w:rsid w:val="00D731F6"/>
    <w:rsid w:val="00DA7483"/>
    <w:rsid w:val="00DC3BF1"/>
    <w:rsid w:val="00E51F0A"/>
    <w:rsid w:val="00EC0256"/>
    <w:rsid w:val="00EC2B94"/>
    <w:rsid w:val="00ED2127"/>
    <w:rsid w:val="00F01AD5"/>
    <w:rsid w:val="00F75ADE"/>
    <w:rsid w:val="00F824D5"/>
    <w:rsid w:val="00FA2770"/>
    <w:rsid w:val="00FB6649"/>
    <w:rsid w:val="00FE6F9F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D05E2"/>
  <w15:chartTrackingRefBased/>
  <w15:docId w15:val="{A504BFF1-8AAA-4525-B35B-5AF9318D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B7DC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F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7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Autoritatea Navala Romana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 Harabagiu</dc:creator>
  <cp:keywords/>
  <dc:description/>
  <cp:lastModifiedBy>stanela carbunaru</cp:lastModifiedBy>
  <cp:revision>11</cp:revision>
  <cp:lastPrinted>2022-06-30T17:03:00Z</cp:lastPrinted>
  <dcterms:created xsi:type="dcterms:W3CDTF">2022-07-13T11:39:00Z</dcterms:created>
  <dcterms:modified xsi:type="dcterms:W3CDTF">2022-07-19T13:05:00Z</dcterms:modified>
</cp:coreProperties>
</file>