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4A7FF" w14:textId="377DB4F6" w:rsidR="00A12C03" w:rsidRDefault="00A12C03" w:rsidP="00E42F41">
      <w:pPr>
        <w:pStyle w:val="NoSpacing"/>
        <w:jc w:val="center"/>
        <w:rPr>
          <w:rFonts w:ascii="Cambria" w:hAnsi="Cambria"/>
          <w:b/>
          <w:sz w:val="30"/>
          <w:szCs w:val="30"/>
          <w:lang w:val="es-ES"/>
        </w:rPr>
      </w:pPr>
    </w:p>
    <w:p w14:paraId="0688DDC0" w14:textId="77777777" w:rsidR="00145092" w:rsidRDefault="00145092" w:rsidP="00A12C03">
      <w:pPr>
        <w:pStyle w:val="NoSpacing"/>
        <w:jc w:val="center"/>
        <w:rPr>
          <w:b/>
          <w:sz w:val="36"/>
          <w:szCs w:val="36"/>
          <w:lang w:val="es-ES"/>
        </w:rPr>
      </w:pPr>
    </w:p>
    <w:p w14:paraId="31D4C710" w14:textId="77777777" w:rsidR="00145092" w:rsidRDefault="00145092" w:rsidP="00A12C03">
      <w:pPr>
        <w:pStyle w:val="NoSpacing"/>
        <w:jc w:val="center"/>
        <w:rPr>
          <w:b/>
          <w:sz w:val="36"/>
          <w:szCs w:val="36"/>
          <w:lang w:val="es-ES"/>
        </w:rPr>
      </w:pPr>
    </w:p>
    <w:p w14:paraId="620525D9" w14:textId="165E800A" w:rsidR="00145092" w:rsidRDefault="00145092" w:rsidP="00A12C03">
      <w:pPr>
        <w:pStyle w:val="NoSpacing"/>
        <w:jc w:val="center"/>
        <w:rPr>
          <w:b/>
          <w:sz w:val="36"/>
          <w:szCs w:val="36"/>
          <w:lang w:val="es-ES"/>
        </w:rPr>
      </w:pPr>
    </w:p>
    <w:p w14:paraId="4262CA30" w14:textId="62F36302" w:rsidR="0008440E" w:rsidRDefault="0008440E" w:rsidP="00A12C03">
      <w:pPr>
        <w:pStyle w:val="NoSpacing"/>
        <w:jc w:val="center"/>
        <w:rPr>
          <w:b/>
          <w:sz w:val="36"/>
          <w:szCs w:val="36"/>
          <w:lang w:val="es-ES"/>
        </w:rPr>
      </w:pPr>
    </w:p>
    <w:p w14:paraId="5FCF70FE" w14:textId="342EA534" w:rsidR="0008440E" w:rsidRDefault="0008440E" w:rsidP="00A12C03">
      <w:pPr>
        <w:pStyle w:val="NoSpacing"/>
        <w:jc w:val="center"/>
        <w:rPr>
          <w:b/>
          <w:sz w:val="100"/>
          <w:szCs w:val="100"/>
          <w:lang w:val="es-ES"/>
        </w:rPr>
      </w:pPr>
      <w:r w:rsidRPr="0008440E">
        <w:rPr>
          <w:b/>
          <w:sz w:val="100"/>
          <w:szCs w:val="100"/>
          <w:lang w:val="es-ES"/>
        </w:rPr>
        <w:t xml:space="preserve">STUDIU </w:t>
      </w:r>
    </w:p>
    <w:p w14:paraId="7C848910" w14:textId="77777777" w:rsidR="0008440E" w:rsidRDefault="0008440E" w:rsidP="00A12C03">
      <w:pPr>
        <w:pStyle w:val="NoSpacing"/>
        <w:jc w:val="center"/>
        <w:rPr>
          <w:b/>
          <w:sz w:val="100"/>
          <w:szCs w:val="100"/>
          <w:lang w:val="es-ES"/>
        </w:rPr>
      </w:pPr>
    </w:p>
    <w:p w14:paraId="4BC905E5" w14:textId="77777777" w:rsidR="0008440E" w:rsidRDefault="0008440E" w:rsidP="00A12C03">
      <w:pPr>
        <w:pStyle w:val="NoSpacing"/>
        <w:jc w:val="center"/>
        <w:rPr>
          <w:b/>
          <w:sz w:val="100"/>
          <w:szCs w:val="100"/>
          <w:lang w:val="es-ES"/>
        </w:rPr>
      </w:pPr>
      <w:r w:rsidRPr="0008440E">
        <w:rPr>
          <w:b/>
          <w:sz w:val="100"/>
          <w:szCs w:val="100"/>
          <w:lang w:val="es-ES"/>
        </w:rPr>
        <w:t xml:space="preserve"> DE</w:t>
      </w:r>
    </w:p>
    <w:p w14:paraId="0D824441" w14:textId="59812DDB" w:rsidR="0008440E" w:rsidRDefault="0008440E" w:rsidP="00A12C03">
      <w:pPr>
        <w:pStyle w:val="NoSpacing"/>
        <w:jc w:val="center"/>
        <w:rPr>
          <w:b/>
          <w:sz w:val="100"/>
          <w:szCs w:val="100"/>
          <w:lang w:val="es-ES"/>
        </w:rPr>
      </w:pPr>
      <w:r w:rsidRPr="0008440E">
        <w:rPr>
          <w:b/>
          <w:sz w:val="100"/>
          <w:szCs w:val="100"/>
          <w:lang w:val="es-ES"/>
        </w:rPr>
        <w:t xml:space="preserve">  </w:t>
      </w:r>
    </w:p>
    <w:p w14:paraId="2E2A402F" w14:textId="038B2E77" w:rsidR="0008440E" w:rsidRPr="0008440E" w:rsidRDefault="0008440E" w:rsidP="00A12C03">
      <w:pPr>
        <w:pStyle w:val="NoSpacing"/>
        <w:jc w:val="center"/>
        <w:rPr>
          <w:b/>
          <w:sz w:val="100"/>
          <w:szCs w:val="100"/>
          <w:lang w:val="es-ES"/>
        </w:rPr>
      </w:pPr>
      <w:r w:rsidRPr="0008440E">
        <w:rPr>
          <w:b/>
          <w:sz w:val="100"/>
          <w:szCs w:val="100"/>
          <w:lang w:val="es-ES"/>
        </w:rPr>
        <w:t>OPORTUNITATE</w:t>
      </w:r>
    </w:p>
    <w:p w14:paraId="171886D2" w14:textId="5B8B2894" w:rsidR="00145092" w:rsidRDefault="00145092" w:rsidP="00A12C03">
      <w:pPr>
        <w:pStyle w:val="NoSpacing"/>
        <w:jc w:val="center"/>
        <w:rPr>
          <w:b/>
          <w:sz w:val="36"/>
          <w:szCs w:val="36"/>
          <w:lang w:val="es-ES"/>
        </w:rPr>
      </w:pPr>
    </w:p>
    <w:p w14:paraId="04A0ABA2" w14:textId="22E50E9D" w:rsidR="0008440E" w:rsidRDefault="0008440E" w:rsidP="00A12C03">
      <w:pPr>
        <w:pStyle w:val="NoSpacing"/>
        <w:jc w:val="center"/>
        <w:rPr>
          <w:b/>
          <w:sz w:val="36"/>
          <w:szCs w:val="36"/>
          <w:lang w:val="es-ES"/>
        </w:rPr>
      </w:pPr>
    </w:p>
    <w:p w14:paraId="486E6FAE" w14:textId="4FBF4D76" w:rsidR="0008440E" w:rsidRDefault="0008440E" w:rsidP="00A12C03">
      <w:pPr>
        <w:pStyle w:val="NoSpacing"/>
        <w:jc w:val="center"/>
        <w:rPr>
          <w:b/>
          <w:sz w:val="36"/>
          <w:szCs w:val="36"/>
          <w:lang w:val="es-ES"/>
        </w:rPr>
      </w:pPr>
    </w:p>
    <w:p w14:paraId="790B8D3E" w14:textId="4B367A82" w:rsidR="0008440E" w:rsidRDefault="0008440E" w:rsidP="00A12C03">
      <w:pPr>
        <w:pStyle w:val="NoSpacing"/>
        <w:jc w:val="center"/>
        <w:rPr>
          <w:b/>
          <w:sz w:val="36"/>
          <w:szCs w:val="36"/>
          <w:lang w:val="es-ES"/>
        </w:rPr>
      </w:pPr>
    </w:p>
    <w:p w14:paraId="0406B827" w14:textId="10D36B5D" w:rsidR="0008440E" w:rsidRDefault="0008440E" w:rsidP="00A12C03">
      <w:pPr>
        <w:pStyle w:val="NoSpacing"/>
        <w:jc w:val="center"/>
        <w:rPr>
          <w:b/>
          <w:sz w:val="36"/>
          <w:szCs w:val="36"/>
          <w:lang w:val="es-ES"/>
        </w:rPr>
      </w:pPr>
    </w:p>
    <w:p w14:paraId="19CA954C" w14:textId="6DC3162B" w:rsidR="0008440E" w:rsidRDefault="0008440E" w:rsidP="00A12C03">
      <w:pPr>
        <w:pStyle w:val="NoSpacing"/>
        <w:jc w:val="center"/>
        <w:rPr>
          <w:b/>
          <w:sz w:val="36"/>
          <w:szCs w:val="36"/>
          <w:lang w:val="es-ES"/>
        </w:rPr>
      </w:pPr>
    </w:p>
    <w:p w14:paraId="00DA5AB6" w14:textId="53D6B269" w:rsidR="0008440E" w:rsidRDefault="0008440E" w:rsidP="00A12C03">
      <w:pPr>
        <w:pStyle w:val="NoSpacing"/>
        <w:jc w:val="center"/>
        <w:rPr>
          <w:b/>
          <w:sz w:val="36"/>
          <w:szCs w:val="36"/>
          <w:lang w:val="es-ES"/>
        </w:rPr>
      </w:pPr>
    </w:p>
    <w:p w14:paraId="6E874C1F" w14:textId="57802EBB" w:rsidR="0008440E" w:rsidRDefault="0008440E" w:rsidP="00A12C03">
      <w:pPr>
        <w:pStyle w:val="NoSpacing"/>
        <w:jc w:val="center"/>
        <w:rPr>
          <w:b/>
          <w:sz w:val="36"/>
          <w:szCs w:val="36"/>
          <w:lang w:val="es-ES"/>
        </w:rPr>
      </w:pPr>
    </w:p>
    <w:p w14:paraId="6B8DA44E" w14:textId="33E54583" w:rsidR="0008440E" w:rsidRDefault="0008440E" w:rsidP="00A12C03">
      <w:pPr>
        <w:pStyle w:val="NoSpacing"/>
        <w:jc w:val="center"/>
        <w:rPr>
          <w:b/>
          <w:sz w:val="36"/>
          <w:szCs w:val="36"/>
          <w:lang w:val="es-ES"/>
        </w:rPr>
      </w:pPr>
    </w:p>
    <w:p w14:paraId="7DA8921F" w14:textId="46FA9FCE" w:rsidR="0008440E" w:rsidRDefault="0008440E" w:rsidP="00A12C03">
      <w:pPr>
        <w:pStyle w:val="NoSpacing"/>
        <w:jc w:val="center"/>
        <w:rPr>
          <w:b/>
          <w:sz w:val="36"/>
          <w:szCs w:val="36"/>
          <w:lang w:val="es-ES"/>
        </w:rPr>
      </w:pPr>
    </w:p>
    <w:p w14:paraId="17D17516" w14:textId="598578E6" w:rsidR="0008440E" w:rsidRDefault="0008440E" w:rsidP="00A12C03">
      <w:pPr>
        <w:pStyle w:val="NoSpacing"/>
        <w:jc w:val="center"/>
        <w:rPr>
          <w:b/>
          <w:sz w:val="36"/>
          <w:szCs w:val="36"/>
          <w:lang w:val="es-ES"/>
        </w:rPr>
      </w:pPr>
    </w:p>
    <w:p w14:paraId="707BFA53" w14:textId="5F3F3C22" w:rsidR="0008440E" w:rsidRDefault="0008440E" w:rsidP="00A12C03">
      <w:pPr>
        <w:pStyle w:val="NoSpacing"/>
        <w:jc w:val="center"/>
        <w:rPr>
          <w:b/>
          <w:sz w:val="36"/>
          <w:szCs w:val="36"/>
          <w:lang w:val="es-ES"/>
        </w:rPr>
      </w:pPr>
    </w:p>
    <w:p w14:paraId="17F2D978" w14:textId="5A8D8066" w:rsidR="0008440E" w:rsidRDefault="0008440E" w:rsidP="00A12C03">
      <w:pPr>
        <w:pStyle w:val="NoSpacing"/>
        <w:jc w:val="center"/>
        <w:rPr>
          <w:b/>
          <w:sz w:val="36"/>
          <w:szCs w:val="36"/>
          <w:lang w:val="es-ES"/>
        </w:rPr>
      </w:pPr>
    </w:p>
    <w:p w14:paraId="01839E8D" w14:textId="3166445E" w:rsidR="0008440E" w:rsidRDefault="0008440E" w:rsidP="00A12C03">
      <w:pPr>
        <w:pStyle w:val="NoSpacing"/>
        <w:jc w:val="center"/>
        <w:rPr>
          <w:b/>
          <w:sz w:val="36"/>
          <w:szCs w:val="36"/>
          <w:lang w:val="es-ES"/>
        </w:rPr>
      </w:pPr>
    </w:p>
    <w:p w14:paraId="3B598605" w14:textId="747731D0" w:rsidR="0008440E" w:rsidRDefault="0008440E" w:rsidP="00A12C03">
      <w:pPr>
        <w:pStyle w:val="NoSpacing"/>
        <w:jc w:val="center"/>
        <w:rPr>
          <w:b/>
          <w:sz w:val="36"/>
          <w:szCs w:val="36"/>
          <w:lang w:val="es-ES"/>
        </w:rPr>
      </w:pPr>
    </w:p>
    <w:p w14:paraId="3EA792CF" w14:textId="77777777" w:rsidR="00145092" w:rsidRDefault="00145092" w:rsidP="00314342">
      <w:pPr>
        <w:pStyle w:val="NoSpacing"/>
        <w:rPr>
          <w:b/>
          <w:sz w:val="36"/>
          <w:szCs w:val="36"/>
          <w:lang w:val="es-ES"/>
        </w:rPr>
      </w:pPr>
    </w:p>
    <w:p w14:paraId="59BCC40A" w14:textId="77777777" w:rsidR="00145092" w:rsidRDefault="00145092" w:rsidP="00A12C03">
      <w:pPr>
        <w:pStyle w:val="NoSpacing"/>
        <w:jc w:val="center"/>
        <w:rPr>
          <w:b/>
          <w:sz w:val="36"/>
          <w:szCs w:val="36"/>
          <w:lang w:val="es-ES"/>
        </w:rPr>
      </w:pPr>
    </w:p>
    <w:p w14:paraId="561C951C" w14:textId="77777777" w:rsidR="002059C2" w:rsidRDefault="002059C2" w:rsidP="00A12C03">
      <w:pPr>
        <w:pStyle w:val="NoSpacing"/>
        <w:jc w:val="center"/>
        <w:rPr>
          <w:b/>
          <w:sz w:val="36"/>
          <w:szCs w:val="36"/>
          <w:lang w:val="es-ES"/>
        </w:rPr>
      </w:pPr>
    </w:p>
    <w:p w14:paraId="1F1CE7A3" w14:textId="04FC1775" w:rsidR="00A12C03" w:rsidRDefault="00A12C03" w:rsidP="00A12C03">
      <w:pPr>
        <w:pStyle w:val="NoSpacing"/>
        <w:jc w:val="center"/>
        <w:rPr>
          <w:b/>
          <w:sz w:val="36"/>
          <w:szCs w:val="36"/>
          <w:lang w:val="es-ES"/>
        </w:rPr>
      </w:pPr>
      <w:r w:rsidRPr="00145092">
        <w:rPr>
          <w:b/>
          <w:sz w:val="36"/>
          <w:szCs w:val="36"/>
          <w:lang w:val="es-ES"/>
        </w:rPr>
        <w:t xml:space="preserve">STUDIU DE OPORTUNITATE </w:t>
      </w:r>
    </w:p>
    <w:p w14:paraId="2299DCE9" w14:textId="77777777" w:rsidR="00145092" w:rsidRPr="00145092" w:rsidRDefault="00145092" w:rsidP="00A12C03">
      <w:pPr>
        <w:pStyle w:val="NoSpacing"/>
        <w:jc w:val="center"/>
        <w:rPr>
          <w:b/>
          <w:sz w:val="36"/>
          <w:szCs w:val="36"/>
          <w:lang w:val="es-ES"/>
        </w:rPr>
      </w:pPr>
    </w:p>
    <w:p w14:paraId="228294C6" w14:textId="77777777" w:rsidR="0008440E" w:rsidRDefault="0008440E" w:rsidP="00C9530D">
      <w:pPr>
        <w:pStyle w:val="NoSpacing"/>
        <w:jc w:val="both"/>
        <w:rPr>
          <w:b/>
          <w:sz w:val="36"/>
          <w:szCs w:val="36"/>
          <w:lang w:val="es-ES"/>
        </w:rPr>
      </w:pPr>
    </w:p>
    <w:p w14:paraId="159B87E7" w14:textId="4BDA966A" w:rsidR="00C9530D" w:rsidRPr="00C9530D" w:rsidRDefault="00C9530D" w:rsidP="009B4A58">
      <w:pPr>
        <w:pStyle w:val="Bodytext60"/>
        <w:shd w:val="clear" w:color="auto" w:fill="auto"/>
        <w:ind w:right="20"/>
        <w:rPr>
          <w:sz w:val="40"/>
          <w:szCs w:val="40"/>
          <w:lang w:val="es-ES"/>
        </w:rPr>
      </w:pPr>
      <w:r w:rsidRPr="00C9530D">
        <w:rPr>
          <w:rStyle w:val="Bodytext6Exact"/>
          <w:sz w:val="40"/>
          <w:szCs w:val="40"/>
          <w:lang w:val="es-ES"/>
        </w:rPr>
        <w:t>PRIVIND CONCESIONAREA PRIN LICITAŢIE</w:t>
      </w:r>
      <w:r w:rsidRPr="00C9530D">
        <w:rPr>
          <w:rStyle w:val="Bodytext6Exact"/>
          <w:sz w:val="40"/>
          <w:szCs w:val="40"/>
          <w:lang w:val="es-ES"/>
        </w:rPr>
        <w:br/>
        <w:t xml:space="preserve">PUBLICĂ </w:t>
      </w:r>
      <w:bookmarkStart w:id="0" w:name="_Hlk129803521"/>
      <w:r w:rsidRPr="00C9530D">
        <w:rPr>
          <w:rStyle w:val="Bodytext6Exact"/>
          <w:sz w:val="40"/>
          <w:szCs w:val="40"/>
          <w:lang w:val="es-ES"/>
        </w:rPr>
        <w:t xml:space="preserve">DESCHISĂ CU OFERTA ÎN PLIC </w:t>
      </w:r>
      <w:bookmarkEnd w:id="0"/>
      <w:r w:rsidRPr="00C9530D">
        <w:rPr>
          <w:rStyle w:val="Bodytext6Exact"/>
          <w:sz w:val="40"/>
          <w:szCs w:val="40"/>
          <w:lang w:val="es-ES"/>
        </w:rPr>
        <w:t>A</w:t>
      </w:r>
      <w:r w:rsidRPr="00C9530D">
        <w:rPr>
          <w:rStyle w:val="Bodytext6Exact"/>
          <w:sz w:val="40"/>
          <w:szCs w:val="40"/>
          <w:lang w:val="es-ES"/>
        </w:rPr>
        <w:br/>
        <w:t>LAC</w:t>
      </w:r>
      <w:r w:rsidR="00107CE6">
        <w:rPr>
          <w:rStyle w:val="Bodytext6Exact"/>
          <w:sz w:val="40"/>
          <w:szCs w:val="40"/>
          <w:lang w:val="es-ES"/>
        </w:rPr>
        <w:t xml:space="preserve">ULUI </w:t>
      </w:r>
      <w:r w:rsidRPr="00C9530D">
        <w:rPr>
          <w:rStyle w:val="Bodytext6Exact"/>
          <w:sz w:val="40"/>
          <w:szCs w:val="40"/>
          <w:lang w:val="es-ES"/>
        </w:rPr>
        <w:t xml:space="preserve">PANTELIMON </w:t>
      </w:r>
      <w:r w:rsidR="009B4A58" w:rsidRPr="009B4A58">
        <w:rPr>
          <w:rStyle w:val="Bodytext6Exact"/>
          <w:sz w:val="40"/>
          <w:szCs w:val="40"/>
          <w:lang w:val="es-ES"/>
        </w:rPr>
        <w:t>AMPLASAT PE CURSUL RÂULUI COLENTINA</w:t>
      </w:r>
      <w:r w:rsidR="009B4A58">
        <w:rPr>
          <w:rStyle w:val="Bodytext6Exact"/>
          <w:sz w:val="40"/>
          <w:szCs w:val="40"/>
          <w:lang w:val="es-ES"/>
        </w:rPr>
        <w:t xml:space="preserve"> </w:t>
      </w:r>
      <w:r w:rsidR="009B4A58" w:rsidRPr="009B4A58">
        <w:rPr>
          <w:rStyle w:val="Bodytext6Exact"/>
          <w:sz w:val="40"/>
          <w:szCs w:val="40"/>
          <w:lang w:val="es-ES"/>
        </w:rPr>
        <w:t>ȘI ESTE SITUAT ÎNTRE LACURILE DOBROEȘTI ȘI CERNICA</w:t>
      </w:r>
      <w:bookmarkStart w:id="1" w:name="_Hlk129803274"/>
      <w:r w:rsidR="007D41D2">
        <w:rPr>
          <w:rStyle w:val="Bodytext6Exact"/>
          <w:sz w:val="40"/>
          <w:szCs w:val="40"/>
          <w:lang w:val="es-ES"/>
        </w:rPr>
        <w:t xml:space="preserve"> </w:t>
      </w:r>
      <w:r w:rsidRPr="00C9530D">
        <w:rPr>
          <w:rStyle w:val="Bodytext6Exact"/>
          <w:sz w:val="40"/>
          <w:szCs w:val="40"/>
          <w:lang w:val="es-ES"/>
        </w:rPr>
        <w:t>ÎN</w:t>
      </w:r>
      <w:r w:rsidRPr="00C9530D">
        <w:rPr>
          <w:rStyle w:val="Bodytext6Exact"/>
          <w:sz w:val="40"/>
          <w:szCs w:val="40"/>
          <w:lang w:val="es-ES"/>
        </w:rPr>
        <w:br/>
        <w:t>VEDEREA DESFĂŞURĂRII UNOR ACTIVITĂŢI DE PISCICULTUR</w:t>
      </w:r>
      <w:r w:rsidR="00314342">
        <w:rPr>
          <w:rStyle w:val="Bodytext6Exact"/>
          <w:sz w:val="40"/>
          <w:szCs w:val="40"/>
          <w:lang w:val="es-ES"/>
        </w:rPr>
        <w:t>Ă</w:t>
      </w:r>
      <w:r w:rsidRPr="00C9530D">
        <w:rPr>
          <w:rStyle w:val="Bodytext6Exact"/>
          <w:sz w:val="40"/>
          <w:szCs w:val="40"/>
          <w:lang w:val="es-ES"/>
        </w:rPr>
        <w:t xml:space="preserve"> </w:t>
      </w:r>
      <w:r w:rsidR="00314342">
        <w:rPr>
          <w:rStyle w:val="Bodytext6Exact"/>
          <w:sz w:val="40"/>
          <w:szCs w:val="40"/>
          <w:lang w:val="es-ES"/>
        </w:rPr>
        <w:t>Ș</w:t>
      </w:r>
      <w:r w:rsidRPr="00C9530D">
        <w:rPr>
          <w:rStyle w:val="Bodytext6Exact"/>
          <w:sz w:val="40"/>
          <w:szCs w:val="40"/>
          <w:lang w:val="es-ES"/>
        </w:rPr>
        <w:t>I AGREMENT</w:t>
      </w:r>
    </w:p>
    <w:bookmarkEnd w:id="1"/>
    <w:p w14:paraId="442A1928" w14:textId="1E13F577" w:rsidR="00A12C03" w:rsidRDefault="00A12C03" w:rsidP="0008440E">
      <w:pPr>
        <w:pStyle w:val="NoSpacing"/>
        <w:jc w:val="both"/>
        <w:rPr>
          <w:rFonts w:ascii="Cambria" w:hAnsi="Cambria"/>
          <w:b/>
          <w:sz w:val="30"/>
          <w:szCs w:val="30"/>
          <w:lang w:val="es-ES"/>
        </w:rPr>
      </w:pPr>
    </w:p>
    <w:p w14:paraId="7EBC9936" w14:textId="244EBBA8" w:rsidR="00A12C03" w:rsidRDefault="00A12C03" w:rsidP="00A12C03">
      <w:pPr>
        <w:pStyle w:val="NoSpacing"/>
        <w:jc w:val="center"/>
        <w:rPr>
          <w:rFonts w:ascii="Cambria" w:hAnsi="Cambria"/>
          <w:b/>
          <w:sz w:val="30"/>
          <w:szCs w:val="30"/>
          <w:lang w:val="es-ES"/>
        </w:rPr>
      </w:pPr>
    </w:p>
    <w:p w14:paraId="7B81EC6D" w14:textId="42580DFB" w:rsidR="00A12C03" w:rsidRDefault="00A12C03" w:rsidP="00A12C03">
      <w:pPr>
        <w:pStyle w:val="NoSpacing"/>
        <w:jc w:val="center"/>
        <w:rPr>
          <w:rFonts w:ascii="Cambria" w:hAnsi="Cambria"/>
          <w:b/>
          <w:sz w:val="30"/>
          <w:szCs w:val="30"/>
          <w:lang w:val="es-ES"/>
        </w:rPr>
      </w:pPr>
    </w:p>
    <w:p w14:paraId="471D1DBD" w14:textId="57CD6CA7" w:rsidR="00A12C03" w:rsidRDefault="00A12C03" w:rsidP="00A12C03">
      <w:pPr>
        <w:pStyle w:val="NoSpacing"/>
        <w:jc w:val="center"/>
        <w:rPr>
          <w:rFonts w:ascii="Cambria" w:hAnsi="Cambria"/>
          <w:b/>
          <w:sz w:val="30"/>
          <w:szCs w:val="30"/>
          <w:lang w:val="es-ES"/>
        </w:rPr>
      </w:pPr>
    </w:p>
    <w:p w14:paraId="0F90C244" w14:textId="5D24A8FF" w:rsidR="00A12C03" w:rsidRDefault="00125FF4" w:rsidP="00A12C03">
      <w:pPr>
        <w:pStyle w:val="NoSpacing"/>
        <w:jc w:val="center"/>
        <w:rPr>
          <w:rFonts w:ascii="Cambria" w:hAnsi="Cambria"/>
          <w:b/>
          <w:sz w:val="30"/>
          <w:szCs w:val="30"/>
          <w:lang w:val="es-ES"/>
        </w:rPr>
      </w:pPr>
      <w:r>
        <w:rPr>
          <w:rFonts w:ascii="Cambria" w:hAnsi="Cambria"/>
          <w:b/>
          <w:noProof/>
          <w:sz w:val="30"/>
          <w:szCs w:val="30"/>
          <w:lang w:val="es-ES"/>
        </w:rPr>
        <w:drawing>
          <wp:inline distT="0" distB="0" distL="0" distR="0" wp14:anchorId="627417E0" wp14:editId="4369DBE5">
            <wp:extent cx="4506595" cy="2294862"/>
            <wp:effectExtent l="0" t="0" r="8255" b="0"/>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26495" cy="2304996"/>
                    </a:xfrm>
                    <a:prstGeom prst="rect">
                      <a:avLst/>
                    </a:prstGeom>
                    <a:noFill/>
                  </pic:spPr>
                </pic:pic>
              </a:graphicData>
            </a:graphic>
          </wp:inline>
        </w:drawing>
      </w:r>
    </w:p>
    <w:p w14:paraId="7CEF5CCF" w14:textId="05C87CF2" w:rsidR="00145092" w:rsidRDefault="00145092" w:rsidP="00A12C03">
      <w:pPr>
        <w:pStyle w:val="NoSpacing"/>
        <w:jc w:val="center"/>
        <w:rPr>
          <w:rFonts w:ascii="Cambria" w:hAnsi="Cambria"/>
          <w:b/>
          <w:sz w:val="30"/>
          <w:szCs w:val="30"/>
          <w:lang w:val="es-ES"/>
        </w:rPr>
      </w:pPr>
    </w:p>
    <w:p w14:paraId="776DFA3F" w14:textId="77777777" w:rsidR="00145092" w:rsidRDefault="00145092" w:rsidP="00A12C03">
      <w:pPr>
        <w:pStyle w:val="NoSpacing"/>
        <w:jc w:val="center"/>
        <w:rPr>
          <w:rFonts w:ascii="Cambria" w:hAnsi="Cambria"/>
          <w:b/>
          <w:sz w:val="30"/>
          <w:szCs w:val="30"/>
          <w:lang w:val="es-ES"/>
        </w:rPr>
      </w:pPr>
    </w:p>
    <w:p w14:paraId="2FEDA790" w14:textId="4B420D63" w:rsidR="00A12C03" w:rsidRPr="00145092" w:rsidRDefault="00A12C03" w:rsidP="00A12C03">
      <w:pPr>
        <w:pStyle w:val="NoSpacing"/>
        <w:jc w:val="center"/>
        <w:rPr>
          <w:b/>
          <w:sz w:val="32"/>
          <w:szCs w:val="32"/>
          <w:lang w:val="es-ES"/>
        </w:rPr>
      </w:pPr>
    </w:p>
    <w:p w14:paraId="40087325" w14:textId="77777777" w:rsidR="00A12C03" w:rsidRPr="00145092" w:rsidRDefault="00A12C03" w:rsidP="00A12C03">
      <w:pPr>
        <w:pStyle w:val="NoSpacing"/>
        <w:jc w:val="center"/>
        <w:rPr>
          <w:b/>
          <w:sz w:val="32"/>
          <w:szCs w:val="32"/>
          <w:lang w:val="es-ES"/>
        </w:rPr>
      </w:pPr>
    </w:p>
    <w:p w14:paraId="6C9402A1" w14:textId="6B28DEC5" w:rsidR="00A12C03" w:rsidRPr="00C605D1" w:rsidRDefault="00354759" w:rsidP="00A12C03">
      <w:pPr>
        <w:pStyle w:val="NoSpacing"/>
        <w:jc w:val="center"/>
        <w:rPr>
          <w:b/>
          <w:sz w:val="32"/>
          <w:szCs w:val="32"/>
        </w:rPr>
      </w:pPr>
      <w:r>
        <w:rPr>
          <w:b/>
          <w:sz w:val="32"/>
          <w:szCs w:val="32"/>
        </w:rPr>
        <w:t>MAI</w:t>
      </w:r>
      <w:r w:rsidR="00145092" w:rsidRPr="00C605D1">
        <w:rPr>
          <w:b/>
          <w:sz w:val="32"/>
          <w:szCs w:val="32"/>
        </w:rPr>
        <w:t xml:space="preserve"> </w:t>
      </w:r>
      <w:r w:rsidR="00A12C03" w:rsidRPr="00C605D1">
        <w:rPr>
          <w:b/>
          <w:sz w:val="32"/>
          <w:szCs w:val="32"/>
        </w:rPr>
        <w:t xml:space="preserve"> 202</w:t>
      </w:r>
      <w:r w:rsidR="00145092" w:rsidRPr="00C605D1">
        <w:rPr>
          <w:b/>
          <w:sz w:val="32"/>
          <w:szCs w:val="32"/>
        </w:rPr>
        <w:t>3</w:t>
      </w:r>
    </w:p>
    <w:p w14:paraId="79875E7F" w14:textId="1F3626AA" w:rsidR="00A12C03" w:rsidRPr="00C605D1" w:rsidRDefault="00A12C03" w:rsidP="00E42F41">
      <w:pPr>
        <w:pStyle w:val="NoSpacing"/>
        <w:jc w:val="center"/>
        <w:rPr>
          <w:b/>
          <w:sz w:val="32"/>
          <w:szCs w:val="32"/>
        </w:rPr>
      </w:pPr>
    </w:p>
    <w:p w14:paraId="7B760186" w14:textId="7925739A" w:rsidR="00A12C03" w:rsidRPr="00C605D1" w:rsidRDefault="00A12C03" w:rsidP="00E42F41">
      <w:pPr>
        <w:pStyle w:val="NoSpacing"/>
        <w:jc w:val="center"/>
        <w:rPr>
          <w:b/>
          <w:sz w:val="32"/>
          <w:szCs w:val="32"/>
        </w:rPr>
      </w:pPr>
    </w:p>
    <w:p w14:paraId="2CD0D9F3" w14:textId="6346149E" w:rsidR="00A12C03" w:rsidRPr="00C605D1" w:rsidRDefault="00A12C03" w:rsidP="00E42F41">
      <w:pPr>
        <w:pStyle w:val="NoSpacing"/>
        <w:jc w:val="center"/>
        <w:rPr>
          <w:b/>
          <w:sz w:val="32"/>
          <w:szCs w:val="32"/>
        </w:rPr>
      </w:pPr>
    </w:p>
    <w:p w14:paraId="1291ED55" w14:textId="034A99FE" w:rsidR="00A12C03" w:rsidRPr="00C605D1" w:rsidRDefault="00A12C03" w:rsidP="00E42F41">
      <w:pPr>
        <w:pStyle w:val="NoSpacing"/>
        <w:jc w:val="center"/>
        <w:rPr>
          <w:rFonts w:ascii="Cambria" w:hAnsi="Cambria"/>
          <w:b/>
          <w:sz w:val="30"/>
          <w:szCs w:val="30"/>
        </w:rPr>
      </w:pPr>
    </w:p>
    <w:p w14:paraId="5D35821E" w14:textId="0F2B5F0E" w:rsidR="00C564FB" w:rsidRDefault="00C564FB" w:rsidP="00C9530D">
      <w:pPr>
        <w:pStyle w:val="NoSpacing"/>
        <w:rPr>
          <w:rFonts w:ascii="Cambria" w:hAnsi="Cambria"/>
          <w:b/>
          <w:sz w:val="30"/>
          <w:szCs w:val="30"/>
        </w:rPr>
      </w:pPr>
    </w:p>
    <w:p w14:paraId="749AC35B" w14:textId="77777777" w:rsidR="00A12C03" w:rsidRPr="00C605D1" w:rsidRDefault="00A12C03" w:rsidP="00F70DAC">
      <w:pPr>
        <w:pStyle w:val="NoSpacing"/>
        <w:rPr>
          <w:rFonts w:ascii="Cambria" w:hAnsi="Cambria"/>
          <w:b/>
          <w:sz w:val="26"/>
          <w:szCs w:val="26"/>
        </w:rPr>
      </w:pPr>
    </w:p>
    <w:p w14:paraId="6ADF12FD" w14:textId="780E20C1" w:rsidR="00A12C03" w:rsidRPr="009117D0" w:rsidRDefault="00944E8B" w:rsidP="00E42F41">
      <w:pPr>
        <w:pStyle w:val="NoSpacing"/>
        <w:jc w:val="center"/>
        <w:rPr>
          <w:b/>
          <w:bCs/>
          <w:sz w:val="28"/>
          <w:szCs w:val="28"/>
        </w:rPr>
      </w:pPr>
      <w:r w:rsidRPr="009117D0">
        <w:rPr>
          <w:b/>
          <w:bCs/>
          <w:sz w:val="28"/>
          <w:szCs w:val="28"/>
        </w:rPr>
        <w:lastRenderedPageBreak/>
        <w:t>CUPRINS</w:t>
      </w:r>
    </w:p>
    <w:p w14:paraId="62730D27" w14:textId="77777777" w:rsidR="00944E8B" w:rsidRDefault="00944E8B" w:rsidP="00A12C03">
      <w:pPr>
        <w:pStyle w:val="NoSpacing"/>
        <w:rPr>
          <w:sz w:val="28"/>
          <w:szCs w:val="28"/>
        </w:rPr>
      </w:pPr>
    </w:p>
    <w:p w14:paraId="271AFE6F" w14:textId="77777777" w:rsidR="00944E8B" w:rsidRDefault="00944E8B" w:rsidP="00A12C03">
      <w:pPr>
        <w:pStyle w:val="NoSpacing"/>
        <w:rPr>
          <w:sz w:val="28"/>
          <w:szCs w:val="28"/>
        </w:rPr>
      </w:pPr>
    </w:p>
    <w:p w14:paraId="70629AA6" w14:textId="72CC6A68" w:rsidR="0012597C" w:rsidRDefault="00A12C03" w:rsidP="00A12C03">
      <w:pPr>
        <w:pStyle w:val="NoSpacing"/>
        <w:rPr>
          <w:sz w:val="28"/>
          <w:szCs w:val="28"/>
        </w:rPr>
      </w:pPr>
      <w:bookmarkStart w:id="2" w:name="_Hlk128330541"/>
      <w:r w:rsidRPr="00A12C03">
        <w:rPr>
          <w:sz w:val="28"/>
          <w:szCs w:val="28"/>
        </w:rPr>
        <w:t xml:space="preserve"> I. DATE GENERALE</w:t>
      </w:r>
    </w:p>
    <w:p w14:paraId="31E0CB93" w14:textId="11D3C2A0" w:rsidR="00A12C03" w:rsidRPr="00C605D1" w:rsidRDefault="00A12C03" w:rsidP="00A12C03">
      <w:pPr>
        <w:pStyle w:val="NoSpacing"/>
        <w:rPr>
          <w:rFonts w:ascii="Cambria" w:hAnsi="Cambria"/>
          <w:b/>
          <w:sz w:val="28"/>
          <w:szCs w:val="28"/>
        </w:rPr>
      </w:pPr>
    </w:p>
    <w:p w14:paraId="581C7947" w14:textId="0B8B1F36" w:rsidR="00A12C03" w:rsidRPr="00C605D1" w:rsidRDefault="00A12C03" w:rsidP="00A12C03">
      <w:pPr>
        <w:pStyle w:val="NoSpacing"/>
        <w:rPr>
          <w:sz w:val="28"/>
          <w:szCs w:val="28"/>
          <w:lang w:val="es-ES"/>
        </w:rPr>
      </w:pPr>
      <w:r w:rsidRPr="00A12C03">
        <w:rPr>
          <w:sz w:val="28"/>
          <w:szCs w:val="28"/>
        </w:rPr>
        <w:t xml:space="preserve">I.1. </w:t>
      </w:r>
      <w:r w:rsidR="00944E8B">
        <w:rPr>
          <w:sz w:val="28"/>
          <w:szCs w:val="28"/>
        </w:rPr>
        <w:t xml:space="preserve"> </w:t>
      </w:r>
      <w:r w:rsidRPr="00C605D1">
        <w:rPr>
          <w:sz w:val="28"/>
          <w:szCs w:val="28"/>
          <w:lang w:val="es-ES"/>
        </w:rPr>
        <w:t>Obiectul studiului de oportunitate ......................................................</w:t>
      </w:r>
    </w:p>
    <w:bookmarkEnd w:id="2"/>
    <w:p w14:paraId="387E0DBE" w14:textId="5D29A616" w:rsidR="00A12C03" w:rsidRPr="00C605D1" w:rsidRDefault="00A12C03" w:rsidP="00A12C03">
      <w:pPr>
        <w:pStyle w:val="NoSpacing"/>
        <w:rPr>
          <w:sz w:val="28"/>
          <w:szCs w:val="28"/>
          <w:lang w:val="es-ES"/>
        </w:rPr>
      </w:pPr>
    </w:p>
    <w:p w14:paraId="398EE7B7" w14:textId="61A754D9" w:rsidR="00A12C03" w:rsidRPr="00C605D1" w:rsidRDefault="00A12C03" w:rsidP="00A12C03">
      <w:pPr>
        <w:pStyle w:val="NoSpacing"/>
        <w:rPr>
          <w:sz w:val="28"/>
          <w:szCs w:val="28"/>
          <w:lang w:val="es-ES"/>
        </w:rPr>
      </w:pPr>
      <w:bookmarkStart w:id="3" w:name="_Hlk128337121"/>
      <w:r w:rsidRPr="00C605D1">
        <w:rPr>
          <w:sz w:val="28"/>
          <w:szCs w:val="28"/>
          <w:lang w:val="es-ES"/>
        </w:rPr>
        <w:t xml:space="preserve"> 1.</w:t>
      </w:r>
      <w:r w:rsidR="00944E8B" w:rsidRPr="00C605D1">
        <w:rPr>
          <w:sz w:val="28"/>
          <w:szCs w:val="28"/>
          <w:lang w:val="es-ES"/>
        </w:rPr>
        <w:t>2.</w:t>
      </w:r>
      <w:r w:rsidRPr="00C605D1">
        <w:rPr>
          <w:sz w:val="28"/>
          <w:szCs w:val="28"/>
          <w:lang w:val="es-ES"/>
        </w:rPr>
        <w:t xml:space="preserve"> Prezentarea Orașului Pantelimon</w:t>
      </w:r>
      <w:bookmarkEnd w:id="3"/>
      <w:r w:rsidRPr="00C605D1">
        <w:rPr>
          <w:sz w:val="28"/>
          <w:szCs w:val="28"/>
          <w:lang w:val="es-ES"/>
        </w:rPr>
        <w:t>.......................................</w:t>
      </w:r>
      <w:r w:rsidR="0012597C" w:rsidRPr="00C605D1">
        <w:rPr>
          <w:sz w:val="28"/>
          <w:szCs w:val="28"/>
          <w:lang w:val="es-ES"/>
        </w:rPr>
        <w:t>...............</w:t>
      </w:r>
      <w:r w:rsidRPr="00C605D1">
        <w:rPr>
          <w:sz w:val="28"/>
          <w:szCs w:val="28"/>
          <w:lang w:val="es-ES"/>
        </w:rPr>
        <w:t xml:space="preserve">.. </w:t>
      </w:r>
    </w:p>
    <w:p w14:paraId="420A19E2" w14:textId="77777777" w:rsidR="00944E8B" w:rsidRPr="00C605D1" w:rsidRDefault="00944E8B" w:rsidP="00A12C03">
      <w:pPr>
        <w:pStyle w:val="NoSpacing"/>
        <w:rPr>
          <w:sz w:val="28"/>
          <w:szCs w:val="28"/>
          <w:lang w:val="es-ES"/>
        </w:rPr>
      </w:pPr>
    </w:p>
    <w:p w14:paraId="18AC174F" w14:textId="1A4DB763" w:rsidR="00944E8B" w:rsidRPr="00C605D1" w:rsidRDefault="00944E8B" w:rsidP="00A12C03">
      <w:pPr>
        <w:pStyle w:val="NoSpacing"/>
        <w:rPr>
          <w:sz w:val="28"/>
          <w:szCs w:val="28"/>
          <w:lang w:val="es-ES"/>
        </w:rPr>
      </w:pPr>
      <w:r w:rsidRPr="00C605D1">
        <w:rPr>
          <w:sz w:val="28"/>
          <w:szCs w:val="28"/>
          <w:lang w:val="es-ES"/>
        </w:rPr>
        <w:t xml:space="preserve"> </w:t>
      </w:r>
      <w:bookmarkStart w:id="4" w:name="_Hlk128337322"/>
      <w:r w:rsidRPr="00C605D1">
        <w:rPr>
          <w:sz w:val="28"/>
          <w:szCs w:val="28"/>
          <w:lang w:val="es-ES"/>
        </w:rPr>
        <w:t xml:space="preserve">1.3.  Scopul studiului de oportunitate </w:t>
      </w:r>
      <w:bookmarkEnd w:id="4"/>
      <w:r w:rsidRPr="00C605D1">
        <w:rPr>
          <w:sz w:val="28"/>
          <w:szCs w:val="28"/>
          <w:lang w:val="es-ES"/>
        </w:rPr>
        <w:t>........................................................</w:t>
      </w:r>
    </w:p>
    <w:p w14:paraId="2B8A4CEB" w14:textId="77777777" w:rsidR="00944E8B" w:rsidRPr="00C605D1" w:rsidRDefault="00944E8B" w:rsidP="00A12C03">
      <w:pPr>
        <w:pStyle w:val="NoSpacing"/>
        <w:rPr>
          <w:sz w:val="28"/>
          <w:szCs w:val="28"/>
          <w:lang w:val="es-ES"/>
        </w:rPr>
      </w:pPr>
    </w:p>
    <w:p w14:paraId="7DB4AA45" w14:textId="77777777" w:rsidR="00A12C03" w:rsidRPr="00C605D1" w:rsidRDefault="00A12C03" w:rsidP="00A12C03">
      <w:pPr>
        <w:pStyle w:val="NoSpacing"/>
        <w:rPr>
          <w:sz w:val="28"/>
          <w:szCs w:val="28"/>
          <w:lang w:val="es-ES"/>
        </w:rPr>
      </w:pPr>
    </w:p>
    <w:p w14:paraId="6958971E" w14:textId="10E0C6B5" w:rsidR="00A12C03" w:rsidRPr="00C605D1" w:rsidRDefault="00A12C03" w:rsidP="00A12C03">
      <w:pPr>
        <w:pStyle w:val="NoSpacing"/>
        <w:rPr>
          <w:sz w:val="28"/>
          <w:szCs w:val="28"/>
          <w:lang w:val="es-ES"/>
        </w:rPr>
      </w:pPr>
      <w:r w:rsidRPr="00C605D1">
        <w:rPr>
          <w:sz w:val="28"/>
          <w:szCs w:val="28"/>
          <w:lang w:val="es-ES"/>
        </w:rPr>
        <w:t xml:space="preserve"> </w:t>
      </w:r>
      <w:bookmarkStart w:id="5" w:name="_Hlk130142273"/>
      <w:r w:rsidRPr="00C605D1">
        <w:rPr>
          <w:sz w:val="28"/>
          <w:szCs w:val="28"/>
          <w:lang w:val="es-ES"/>
        </w:rPr>
        <w:t>II. CADRUL LEGISLATIV</w:t>
      </w:r>
      <w:r w:rsidR="00944E8B" w:rsidRPr="00C605D1">
        <w:rPr>
          <w:sz w:val="28"/>
          <w:szCs w:val="28"/>
          <w:lang w:val="es-ES"/>
        </w:rPr>
        <w:t>.</w:t>
      </w:r>
      <w:bookmarkEnd w:id="5"/>
    </w:p>
    <w:p w14:paraId="0C5E8814" w14:textId="77777777" w:rsidR="00944E8B" w:rsidRPr="00C605D1" w:rsidRDefault="00944E8B" w:rsidP="00A12C03">
      <w:pPr>
        <w:pStyle w:val="NoSpacing"/>
        <w:rPr>
          <w:sz w:val="28"/>
          <w:szCs w:val="28"/>
          <w:lang w:val="es-ES"/>
        </w:rPr>
      </w:pPr>
    </w:p>
    <w:p w14:paraId="3E0EEF81" w14:textId="779B773E" w:rsidR="00944E8B" w:rsidRPr="00C605D1" w:rsidRDefault="00A12C03" w:rsidP="00A12C03">
      <w:pPr>
        <w:pStyle w:val="NoSpacing"/>
        <w:rPr>
          <w:sz w:val="28"/>
          <w:szCs w:val="28"/>
          <w:lang w:val="es-ES"/>
        </w:rPr>
      </w:pPr>
      <w:r w:rsidRPr="00C605D1">
        <w:rPr>
          <w:sz w:val="28"/>
          <w:szCs w:val="28"/>
          <w:lang w:val="es-ES"/>
        </w:rPr>
        <w:t xml:space="preserve"> 2.</w:t>
      </w:r>
      <w:r w:rsidR="0008440E">
        <w:rPr>
          <w:sz w:val="28"/>
          <w:szCs w:val="28"/>
          <w:lang w:val="es-ES"/>
        </w:rPr>
        <w:t>1</w:t>
      </w:r>
      <w:r w:rsidR="00822A51">
        <w:rPr>
          <w:sz w:val="28"/>
          <w:szCs w:val="28"/>
          <w:lang w:val="es-ES"/>
        </w:rPr>
        <w:t>.</w:t>
      </w:r>
      <w:r w:rsidR="0008440E">
        <w:rPr>
          <w:sz w:val="28"/>
          <w:szCs w:val="28"/>
          <w:lang w:val="es-ES"/>
        </w:rPr>
        <w:t xml:space="preserve"> </w:t>
      </w:r>
      <w:r w:rsidRPr="00C605D1">
        <w:rPr>
          <w:sz w:val="28"/>
          <w:szCs w:val="28"/>
          <w:lang w:val="es-ES"/>
        </w:rPr>
        <w:t xml:space="preserve"> </w:t>
      </w:r>
      <w:bookmarkStart w:id="6" w:name="_Hlk130139676"/>
      <w:r w:rsidRPr="00C605D1">
        <w:rPr>
          <w:sz w:val="28"/>
          <w:szCs w:val="28"/>
          <w:lang w:val="es-ES"/>
        </w:rPr>
        <w:t xml:space="preserve">Cadrul legislativ </w:t>
      </w:r>
      <w:r w:rsidR="00125FF4">
        <w:rPr>
          <w:sz w:val="28"/>
          <w:szCs w:val="28"/>
          <w:lang w:val="es-ES"/>
        </w:rPr>
        <w:t>european</w:t>
      </w:r>
      <w:r w:rsidRPr="00C605D1">
        <w:rPr>
          <w:sz w:val="28"/>
          <w:szCs w:val="28"/>
          <w:lang w:val="es-ES"/>
        </w:rPr>
        <w:t xml:space="preserve"> ...........................................................................</w:t>
      </w:r>
      <w:bookmarkEnd w:id="6"/>
    </w:p>
    <w:p w14:paraId="4D7DE994" w14:textId="21972263" w:rsidR="00A12C03" w:rsidRPr="00C605D1" w:rsidRDefault="00A12C03" w:rsidP="00A12C03">
      <w:pPr>
        <w:pStyle w:val="NoSpacing"/>
        <w:rPr>
          <w:sz w:val="28"/>
          <w:szCs w:val="28"/>
          <w:lang w:val="es-ES"/>
        </w:rPr>
      </w:pPr>
      <w:r w:rsidRPr="00C605D1">
        <w:rPr>
          <w:sz w:val="28"/>
          <w:szCs w:val="28"/>
          <w:lang w:val="es-ES"/>
        </w:rPr>
        <w:t xml:space="preserve"> </w:t>
      </w:r>
    </w:p>
    <w:p w14:paraId="3007CF5D" w14:textId="32FA7995" w:rsidR="00125FF4" w:rsidRDefault="00A12C03" w:rsidP="00A12C03">
      <w:pPr>
        <w:pStyle w:val="NoSpacing"/>
        <w:rPr>
          <w:sz w:val="28"/>
          <w:szCs w:val="28"/>
          <w:lang w:val="es-ES"/>
        </w:rPr>
      </w:pPr>
      <w:r w:rsidRPr="00C605D1">
        <w:rPr>
          <w:sz w:val="28"/>
          <w:szCs w:val="28"/>
          <w:lang w:val="es-ES"/>
        </w:rPr>
        <w:t xml:space="preserve"> 2.</w:t>
      </w:r>
      <w:r w:rsidR="0008440E">
        <w:rPr>
          <w:sz w:val="28"/>
          <w:szCs w:val="28"/>
          <w:lang w:val="es-ES"/>
        </w:rPr>
        <w:t xml:space="preserve">2 </w:t>
      </w:r>
      <w:r w:rsidRPr="00C605D1">
        <w:rPr>
          <w:sz w:val="28"/>
          <w:szCs w:val="28"/>
          <w:lang w:val="es-ES"/>
        </w:rPr>
        <w:t xml:space="preserve"> </w:t>
      </w:r>
      <w:r w:rsidR="00125FF4" w:rsidRPr="00125FF4">
        <w:rPr>
          <w:sz w:val="28"/>
          <w:szCs w:val="28"/>
          <w:lang w:val="es-ES"/>
        </w:rPr>
        <w:t>Cadrul legislativ național ...........................................................................</w:t>
      </w:r>
    </w:p>
    <w:p w14:paraId="6EC92CEA" w14:textId="77777777" w:rsidR="00125FF4" w:rsidRDefault="00125FF4" w:rsidP="00A12C03">
      <w:pPr>
        <w:pStyle w:val="NoSpacing"/>
        <w:rPr>
          <w:sz w:val="28"/>
          <w:szCs w:val="28"/>
          <w:lang w:val="es-ES"/>
        </w:rPr>
      </w:pPr>
      <w:r>
        <w:rPr>
          <w:sz w:val="28"/>
          <w:szCs w:val="28"/>
          <w:lang w:val="es-ES"/>
        </w:rPr>
        <w:t xml:space="preserve"> </w:t>
      </w:r>
    </w:p>
    <w:p w14:paraId="47C177AD" w14:textId="5E5D1194" w:rsidR="0012597C" w:rsidRPr="00C605D1" w:rsidRDefault="00125FF4" w:rsidP="00A12C03">
      <w:pPr>
        <w:pStyle w:val="NoSpacing"/>
        <w:rPr>
          <w:sz w:val="28"/>
          <w:szCs w:val="28"/>
          <w:lang w:val="es-ES"/>
        </w:rPr>
      </w:pPr>
      <w:r>
        <w:rPr>
          <w:sz w:val="28"/>
          <w:szCs w:val="28"/>
          <w:lang w:val="es-ES"/>
        </w:rPr>
        <w:t xml:space="preserve">2.3. </w:t>
      </w:r>
      <w:r w:rsidR="00A12C03" w:rsidRPr="00C605D1">
        <w:rPr>
          <w:sz w:val="28"/>
          <w:szCs w:val="28"/>
          <w:lang w:val="es-ES"/>
        </w:rPr>
        <w:t>Încadrarea în strategiile la nivel național, județean, local .........................</w:t>
      </w:r>
    </w:p>
    <w:p w14:paraId="1EE9C2CE" w14:textId="77777777" w:rsidR="00944E8B" w:rsidRPr="00C605D1" w:rsidRDefault="00944E8B" w:rsidP="00A12C03">
      <w:pPr>
        <w:pStyle w:val="NoSpacing"/>
        <w:rPr>
          <w:sz w:val="28"/>
          <w:szCs w:val="28"/>
          <w:lang w:val="es-ES"/>
        </w:rPr>
      </w:pPr>
    </w:p>
    <w:p w14:paraId="4D80AB37" w14:textId="60EB8E5D" w:rsidR="00A12C03" w:rsidRPr="00C605D1" w:rsidRDefault="00A12C03" w:rsidP="00A12C03">
      <w:pPr>
        <w:pStyle w:val="NoSpacing"/>
        <w:rPr>
          <w:sz w:val="28"/>
          <w:szCs w:val="28"/>
          <w:lang w:val="es-ES"/>
        </w:rPr>
      </w:pPr>
      <w:r w:rsidRPr="00C605D1">
        <w:rPr>
          <w:sz w:val="28"/>
          <w:szCs w:val="28"/>
          <w:lang w:val="es-ES"/>
        </w:rPr>
        <w:t xml:space="preserve"> </w:t>
      </w:r>
    </w:p>
    <w:p w14:paraId="1CF51CBD" w14:textId="77777777" w:rsidR="00944E8B" w:rsidRPr="00C605D1" w:rsidRDefault="00A12C03" w:rsidP="00A12C03">
      <w:pPr>
        <w:pStyle w:val="NoSpacing"/>
        <w:rPr>
          <w:sz w:val="28"/>
          <w:szCs w:val="28"/>
          <w:lang w:val="es-ES"/>
        </w:rPr>
      </w:pPr>
      <w:bookmarkStart w:id="7" w:name="_Hlk130142502"/>
      <w:r w:rsidRPr="00C605D1">
        <w:rPr>
          <w:sz w:val="28"/>
          <w:szCs w:val="28"/>
          <w:lang w:val="es-ES"/>
        </w:rPr>
        <w:t>I</w:t>
      </w:r>
      <w:r w:rsidR="00944E8B" w:rsidRPr="00C605D1">
        <w:rPr>
          <w:sz w:val="28"/>
          <w:szCs w:val="28"/>
          <w:lang w:val="es-ES"/>
        </w:rPr>
        <w:t>II</w:t>
      </w:r>
      <w:r w:rsidRPr="00C605D1">
        <w:rPr>
          <w:sz w:val="28"/>
          <w:szCs w:val="28"/>
          <w:lang w:val="es-ES"/>
        </w:rPr>
        <w:t>. DESCRIEREA INVESTIȚIEI.</w:t>
      </w:r>
    </w:p>
    <w:p w14:paraId="65EB23BD" w14:textId="61A5492D" w:rsidR="00A12C03" w:rsidRPr="00C605D1" w:rsidRDefault="00A12C03" w:rsidP="00A12C03">
      <w:pPr>
        <w:pStyle w:val="NoSpacing"/>
        <w:rPr>
          <w:sz w:val="28"/>
          <w:szCs w:val="28"/>
          <w:lang w:val="es-ES"/>
        </w:rPr>
      </w:pPr>
      <w:r w:rsidRPr="00C605D1">
        <w:rPr>
          <w:sz w:val="28"/>
          <w:szCs w:val="28"/>
          <w:lang w:val="es-ES"/>
        </w:rPr>
        <w:t xml:space="preserve"> </w:t>
      </w:r>
    </w:p>
    <w:p w14:paraId="208A6C53" w14:textId="4EEC971C" w:rsidR="00944E8B" w:rsidRPr="00C605D1" w:rsidRDefault="00944E8B" w:rsidP="00A12C03">
      <w:pPr>
        <w:pStyle w:val="NoSpacing"/>
        <w:rPr>
          <w:sz w:val="28"/>
          <w:szCs w:val="28"/>
          <w:lang w:val="es-ES"/>
        </w:rPr>
      </w:pPr>
      <w:bookmarkStart w:id="8" w:name="_Hlk128387180"/>
      <w:r w:rsidRPr="00C605D1">
        <w:rPr>
          <w:sz w:val="28"/>
          <w:szCs w:val="28"/>
          <w:lang w:val="es-ES"/>
        </w:rPr>
        <w:t>3</w:t>
      </w:r>
      <w:r w:rsidR="00A12C03" w:rsidRPr="00C605D1">
        <w:rPr>
          <w:sz w:val="28"/>
          <w:szCs w:val="28"/>
          <w:lang w:val="es-ES"/>
        </w:rPr>
        <w:t>.1</w:t>
      </w:r>
      <w:r w:rsidR="00822A51">
        <w:rPr>
          <w:sz w:val="28"/>
          <w:szCs w:val="28"/>
          <w:lang w:val="es-ES"/>
        </w:rPr>
        <w:t>.</w:t>
      </w:r>
      <w:r w:rsidR="00A12C03" w:rsidRPr="00C605D1">
        <w:rPr>
          <w:sz w:val="28"/>
          <w:szCs w:val="28"/>
          <w:lang w:val="es-ES"/>
        </w:rPr>
        <w:t xml:space="preserve"> Fundamentarea necesității și oportunității</w:t>
      </w:r>
      <w:bookmarkEnd w:id="7"/>
      <w:bookmarkEnd w:id="8"/>
      <w:r w:rsidR="009B4A58">
        <w:rPr>
          <w:sz w:val="28"/>
          <w:szCs w:val="28"/>
          <w:lang w:val="es-ES"/>
        </w:rPr>
        <w:t xml:space="preserve"> concesion</w:t>
      </w:r>
      <w:r w:rsidR="009B4A58">
        <w:rPr>
          <w:sz w:val="28"/>
          <w:szCs w:val="28"/>
          <w:lang w:val="ro-RO"/>
        </w:rPr>
        <w:t>ării</w:t>
      </w:r>
      <w:r w:rsidRPr="00C605D1">
        <w:rPr>
          <w:sz w:val="28"/>
          <w:szCs w:val="28"/>
          <w:lang w:val="es-ES"/>
        </w:rPr>
        <w:t>……………..</w:t>
      </w:r>
      <w:r w:rsidR="00A12C03" w:rsidRPr="00C605D1">
        <w:rPr>
          <w:sz w:val="28"/>
          <w:szCs w:val="28"/>
          <w:lang w:val="es-ES"/>
        </w:rPr>
        <w:t>..</w:t>
      </w:r>
    </w:p>
    <w:p w14:paraId="0564214E" w14:textId="6D5E5D83" w:rsidR="00944E8B" w:rsidRPr="00C605D1" w:rsidRDefault="00A12C03" w:rsidP="00A12C03">
      <w:pPr>
        <w:pStyle w:val="NoSpacing"/>
        <w:rPr>
          <w:sz w:val="28"/>
          <w:szCs w:val="28"/>
          <w:lang w:val="es-ES"/>
        </w:rPr>
      </w:pPr>
      <w:r w:rsidRPr="00C605D1">
        <w:rPr>
          <w:sz w:val="28"/>
          <w:szCs w:val="28"/>
          <w:lang w:val="es-ES"/>
        </w:rPr>
        <w:t xml:space="preserve"> </w:t>
      </w:r>
    </w:p>
    <w:p w14:paraId="657011EB" w14:textId="79621CF5" w:rsidR="00A12C03" w:rsidRPr="00C605D1" w:rsidRDefault="00944E8B" w:rsidP="00A12C03">
      <w:pPr>
        <w:pStyle w:val="NoSpacing"/>
        <w:rPr>
          <w:sz w:val="28"/>
          <w:szCs w:val="28"/>
          <w:lang w:val="es-ES"/>
        </w:rPr>
      </w:pPr>
      <w:bookmarkStart w:id="9" w:name="_Hlk128387255"/>
      <w:r w:rsidRPr="00C605D1">
        <w:rPr>
          <w:sz w:val="28"/>
          <w:szCs w:val="28"/>
          <w:lang w:val="es-ES"/>
        </w:rPr>
        <w:t>3</w:t>
      </w:r>
      <w:r w:rsidR="00A12C03" w:rsidRPr="00C605D1">
        <w:rPr>
          <w:sz w:val="28"/>
          <w:szCs w:val="28"/>
          <w:lang w:val="es-ES"/>
        </w:rPr>
        <w:t>.</w:t>
      </w:r>
      <w:r w:rsidRPr="00C605D1">
        <w:rPr>
          <w:sz w:val="28"/>
          <w:szCs w:val="28"/>
          <w:lang w:val="es-ES"/>
        </w:rPr>
        <w:t>2</w:t>
      </w:r>
      <w:r w:rsidR="00822A51">
        <w:rPr>
          <w:sz w:val="28"/>
          <w:szCs w:val="28"/>
          <w:lang w:val="es-ES"/>
        </w:rPr>
        <w:t>.</w:t>
      </w:r>
      <w:r w:rsidR="00A12C03" w:rsidRPr="00C605D1">
        <w:rPr>
          <w:sz w:val="28"/>
          <w:szCs w:val="28"/>
          <w:lang w:val="es-ES"/>
        </w:rPr>
        <w:t xml:space="preserve"> Criterii de ordin economic, social și de mediu </w:t>
      </w:r>
      <w:bookmarkEnd w:id="9"/>
      <w:r w:rsidR="00A12C03" w:rsidRPr="00C605D1">
        <w:rPr>
          <w:sz w:val="28"/>
          <w:szCs w:val="28"/>
          <w:lang w:val="es-ES"/>
        </w:rPr>
        <w:t xml:space="preserve">......................................... </w:t>
      </w:r>
    </w:p>
    <w:p w14:paraId="1A04B02E" w14:textId="77777777" w:rsidR="00944E8B" w:rsidRPr="00C605D1" w:rsidRDefault="00944E8B" w:rsidP="00A12C03">
      <w:pPr>
        <w:pStyle w:val="NoSpacing"/>
        <w:rPr>
          <w:sz w:val="28"/>
          <w:szCs w:val="28"/>
          <w:lang w:val="es-ES"/>
        </w:rPr>
      </w:pPr>
    </w:p>
    <w:p w14:paraId="4C3EE848" w14:textId="51A9EACC" w:rsidR="00944E8B" w:rsidRPr="00C605D1" w:rsidRDefault="00944E8B" w:rsidP="00A12C03">
      <w:pPr>
        <w:pStyle w:val="NoSpacing"/>
        <w:rPr>
          <w:sz w:val="28"/>
          <w:szCs w:val="28"/>
          <w:lang w:val="es-ES"/>
        </w:rPr>
      </w:pPr>
      <w:bookmarkStart w:id="10" w:name="_Hlk128387457"/>
      <w:r w:rsidRPr="00C605D1">
        <w:rPr>
          <w:sz w:val="28"/>
          <w:szCs w:val="28"/>
          <w:lang w:val="es-ES"/>
        </w:rPr>
        <w:t>3</w:t>
      </w:r>
      <w:r w:rsidR="00A12C03" w:rsidRPr="00C605D1">
        <w:rPr>
          <w:sz w:val="28"/>
          <w:szCs w:val="28"/>
          <w:lang w:val="es-ES"/>
        </w:rPr>
        <w:t>.</w:t>
      </w:r>
      <w:r w:rsidRPr="00C605D1">
        <w:rPr>
          <w:sz w:val="28"/>
          <w:szCs w:val="28"/>
          <w:lang w:val="es-ES"/>
        </w:rPr>
        <w:t xml:space="preserve">3. Investiții  pe care concesionarul  este obligat să le realizeze, obligațiile privind protecția mediului și termene de realizare </w:t>
      </w:r>
      <w:bookmarkEnd w:id="10"/>
      <w:r w:rsidR="00A12C03" w:rsidRPr="00C605D1">
        <w:rPr>
          <w:sz w:val="28"/>
          <w:szCs w:val="28"/>
          <w:lang w:val="es-ES"/>
        </w:rPr>
        <w:t>.........................................</w:t>
      </w:r>
    </w:p>
    <w:p w14:paraId="33EDF1FD" w14:textId="1F6A4DFF" w:rsidR="00A12C03" w:rsidRPr="00C605D1" w:rsidRDefault="00A12C03" w:rsidP="00A12C03">
      <w:pPr>
        <w:pStyle w:val="NoSpacing"/>
        <w:rPr>
          <w:sz w:val="28"/>
          <w:szCs w:val="28"/>
          <w:lang w:val="es-ES"/>
        </w:rPr>
      </w:pPr>
      <w:r w:rsidRPr="00C605D1">
        <w:rPr>
          <w:sz w:val="28"/>
          <w:szCs w:val="28"/>
          <w:lang w:val="es-ES"/>
        </w:rPr>
        <w:t xml:space="preserve"> </w:t>
      </w:r>
    </w:p>
    <w:p w14:paraId="45B322C4" w14:textId="42BA617B" w:rsidR="00A12C03" w:rsidRPr="00C605D1" w:rsidRDefault="00944E8B" w:rsidP="00ED352A">
      <w:pPr>
        <w:pStyle w:val="NoSpacing"/>
        <w:rPr>
          <w:sz w:val="28"/>
          <w:szCs w:val="28"/>
          <w:lang w:val="es-ES"/>
        </w:rPr>
      </w:pPr>
      <w:bookmarkStart w:id="11" w:name="_Hlk128338556"/>
      <w:r w:rsidRPr="00C605D1">
        <w:rPr>
          <w:sz w:val="28"/>
          <w:szCs w:val="28"/>
          <w:lang w:val="es-ES"/>
        </w:rPr>
        <w:t>3</w:t>
      </w:r>
      <w:r w:rsidR="00A12C03" w:rsidRPr="00C605D1">
        <w:rPr>
          <w:sz w:val="28"/>
          <w:szCs w:val="28"/>
          <w:lang w:val="es-ES"/>
        </w:rPr>
        <w:t>.</w:t>
      </w:r>
      <w:r w:rsidRPr="00C605D1">
        <w:rPr>
          <w:sz w:val="28"/>
          <w:szCs w:val="28"/>
          <w:lang w:val="es-ES"/>
        </w:rPr>
        <w:t>4</w:t>
      </w:r>
      <w:r w:rsidR="00822A51">
        <w:rPr>
          <w:sz w:val="28"/>
          <w:szCs w:val="28"/>
          <w:lang w:val="es-ES"/>
        </w:rPr>
        <w:t>.</w:t>
      </w:r>
      <w:r w:rsidR="00A12C03" w:rsidRPr="00C605D1">
        <w:rPr>
          <w:sz w:val="28"/>
          <w:szCs w:val="28"/>
          <w:lang w:val="es-ES"/>
        </w:rPr>
        <w:t xml:space="preserve"> </w:t>
      </w:r>
      <w:bookmarkEnd w:id="11"/>
      <w:r w:rsidR="00ED352A" w:rsidRPr="00C605D1">
        <w:rPr>
          <w:sz w:val="28"/>
          <w:szCs w:val="28"/>
          <w:lang w:val="es-ES"/>
        </w:rPr>
        <w:t>Procedura utilizata pentru atribuirea contractului de concesiune si justificarea alegerii  procedurii</w:t>
      </w:r>
      <w:r w:rsidR="00A12C03" w:rsidRPr="00C605D1">
        <w:rPr>
          <w:sz w:val="28"/>
          <w:szCs w:val="28"/>
          <w:lang w:val="es-ES"/>
        </w:rPr>
        <w:t>.........................................</w:t>
      </w:r>
      <w:r w:rsidR="007E7CBD">
        <w:rPr>
          <w:sz w:val="28"/>
          <w:szCs w:val="28"/>
          <w:lang w:val="es-ES"/>
        </w:rPr>
        <w:t>..................</w:t>
      </w:r>
      <w:r w:rsidR="00A12C03" w:rsidRPr="00C605D1">
        <w:rPr>
          <w:sz w:val="28"/>
          <w:szCs w:val="28"/>
          <w:lang w:val="es-ES"/>
        </w:rPr>
        <w:t xml:space="preserve">........... </w:t>
      </w:r>
    </w:p>
    <w:p w14:paraId="6E275F45" w14:textId="777ECC1B" w:rsidR="00944E8B" w:rsidRPr="00C605D1" w:rsidRDefault="00944E8B" w:rsidP="00A12C03">
      <w:pPr>
        <w:pStyle w:val="NoSpacing"/>
        <w:rPr>
          <w:sz w:val="28"/>
          <w:szCs w:val="28"/>
          <w:lang w:val="es-ES"/>
        </w:rPr>
      </w:pPr>
    </w:p>
    <w:p w14:paraId="12DDA6B1" w14:textId="33E2C3B8" w:rsidR="003E134C" w:rsidRDefault="00944E8B" w:rsidP="00A12C03">
      <w:pPr>
        <w:pStyle w:val="NoSpacing"/>
        <w:rPr>
          <w:sz w:val="28"/>
          <w:szCs w:val="28"/>
          <w:lang w:val="es-ES"/>
        </w:rPr>
      </w:pPr>
      <w:bookmarkStart w:id="12" w:name="_Hlk128338781"/>
      <w:r w:rsidRPr="00C605D1">
        <w:rPr>
          <w:sz w:val="28"/>
          <w:szCs w:val="28"/>
          <w:lang w:val="es-ES"/>
        </w:rPr>
        <w:t xml:space="preserve">3.5. </w:t>
      </w:r>
      <w:r w:rsidR="003E134C">
        <w:rPr>
          <w:sz w:val="28"/>
          <w:szCs w:val="28"/>
          <w:lang w:val="es-ES"/>
        </w:rPr>
        <w:t>Nevelul minim al redevenței....................................................................</w:t>
      </w:r>
    </w:p>
    <w:p w14:paraId="19D17F52" w14:textId="77777777" w:rsidR="003E134C" w:rsidRDefault="003E134C" w:rsidP="00A12C03">
      <w:pPr>
        <w:pStyle w:val="NoSpacing"/>
        <w:rPr>
          <w:sz w:val="28"/>
          <w:szCs w:val="28"/>
          <w:lang w:val="es-ES"/>
        </w:rPr>
      </w:pPr>
    </w:p>
    <w:p w14:paraId="56691354" w14:textId="3474BF81" w:rsidR="00944E8B" w:rsidRPr="00C605D1" w:rsidRDefault="003E134C" w:rsidP="00A12C03">
      <w:pPr>
        <w:pStyle w:val="NoSpacing"/>
        <w:rPr>
          <w:sz w:val="28"/>
          <w:szCs w:val="28"/>
          <w:lang w:val="es-ES"/>
        </w:rPr>
      </w:pPr>
      <w:r>
        <w:rPr>
          <w:sz w:val="28"/>
          <w:szCs w:val="28"/>
          <w:lang w:val="es-ES"/>
        </w:rPr>
        <w:t xml:space="preserve">3.6. </w:t>
      </w:r>
      <w:r w:rsidR="00944E8B" w:rsidRPr="00C605D1">
        <w:rPr>
          <w:sz w:val="28"/>
          <w:szCs w:val="28"/>
          <w:lang w:val="es-ES"/>
        </w:rPr>
        <w:t>Durata estimat</w:t>
      </w:r>
      <w:r w:rsidR="0020192B" w:rsidRPr="00C605D1">
        <w:rPr>
          <w:sz w:val="28"/>
          <w:szCs w:val="28"/>
          <w:lang w:val="es-ES"/>
        </w:rPr>
        <w:t>ă</w:t>
      </w:r>
      <w:r w:rsidR="00944E8B" w:rsidRPr="00C605D1">
        <w:rPr>
          <w:sz w:val="28"/>
          <w:szCs w:val="28"/>
          <w:lang w:val="es-ES"/>
        </w:rPr>
        <w:t xml:space="preserve"> a concesiunii</w:t>
      </w:r>
      <w:r w:rsidR="00C431CF">
        <w:rPr>
          <w:sz w:val="28"/>
          <w:szCs w:val="28"/>
          <w:lang w:val="es-ES"/>
        </w:rPr>
        <w:t>..................................................................</w:t>
      </w:r>
    </w:p>
    <w:p w14:paraId="1E753309" w14:textId="41BB76C6" w:rsidR="0020192B" w:rsidRPr="00C605D1" w:rsidRDefault="0020192B" w:rsidP="00A12C03">
      <w:pPr>
        <w:pStyle w:val="NoSpacing"/>
        <w:rPr>
          <w:sz w:val="28"/>
          <w:szCs w:val="28"/>
          <w:lang w:val="es-ES"/>
        </w:rPr>
      </w:pPr>
    </w:p>
    <w:p w14:paraId="7A1BBF82" w14:textId="1A5FE5D9" w:rsidR="00C431CF" w:rsidRDefault="0020192B" w:rsidP="00A12C03">
      <w:pPr>
        <w:pStyle w:val="NoSpacing"/>
        <w:rPr>
          <w:sz w:val="28"/>
          <w:szCs w:val="28"/>
          <w:lang w:val="es-ES"/>
        </w:rPr>
      </w:pPr>
      <w:r w:rsidRPr="00C605D1">
        <w:rPr>
          <w:sz w:val="28"/>
          <w:szCs w:val="28"/>
          <w:lang w:val="es-ES"/>
        </w:rPr>
        <w:t>3.</w:t>
      </w:r>
      <w:r w:rsidR="003E134C">
        <w:rPr>
          <w:sz w:val="28"/>
          <w:szCs w:val="28"/>
          <w:lang w:val="es-ES"/>
        </w:rPr>
        <w:t>7</w:t>
      </w:r>
      <w:r w:rsidRPr="00C605D1">
        <w:rPr>
          <w:sz w:val="28"/>
          <w:szCs w:val="28"/>
          <w:lang w:val="es-ES"/>
        </w:rPr>
        <w:t xml:space="preserve">. </w:t>
      </w:r>
      <w:r w:rsidR="00C431CF" w:rsidRPr="00C431CF">
        <w:rPr>
          <w:sz w:val="28"/>
          <w:szCs w:val="28"/>
          <w:lang w:val="es-ES"/>
        </w:rPr>
        <w:t>Regimul bunurilor utilizate de concesionar în derularea concesiunii</w:t>
      </w:r>
    </w:p>
    <w:p w14:paraId="22F28AFD" w14:textId="77777777" w:rsidR="00C431CF" w:rsidRDefault="00C431CF" w:rsidP="00A12C03">
      <w:pPr>
        <w:pStyle w:val="NoSpacing"/>
        <w:rPr>
          <w:sz w:val="28"/>
          <w:szCs w:val="28"/>
          <w:lang w:val="es-ES"/>
        </w:rPr>
      </w:pPr>
    </w:p>
    <w:p w14:paraId="4FC861AC" w14:textId="3CD3DE2D" w:rsidR="0020192B" w:rsidRDefault="00C431CF" w:rsidP="00A12C03">
      <w:pPr>
        <w:pStyle w:val="NoSpacing"/>
        <w:rPr>
          <w:sz w:val="28"/>
          <w:szCs w:val="28"/>
          <w:lang w:val="es-ES"/>
        </w:rPr>
      </w:pPr>
      <w:r>
        <w:rPr>
          <w:sz w:val="28"/>
          <w:szCs w:val="28"/>
          <w:lang w:val="es-ES"/>
        </w:rPr>
        <w:t>3.</w:t>
      </w:r>
      <w:r w:rsidR="003E134C">
        <w:rPr>
          <w:sz w:val="28"/>
          <w:szCs w:val="28"/>
          <w:lang w:val="es-ES"/>
        </w:rPr>
        <w:t>8</w:t>
      </w:r>
      <w:r>
        <w:rPr>
          <w:sz w:val="28"/>
          <w:szCs w:val="28"/>
          <w:lang w:val="es-ES"/>
        </w:rPr>
        <w:t xml:space="preserve">. </w:t>
      </w:r>
      <w:r w:rsidR="0020192B" w:rsidRPr="00C605D1">
        <w:rPr>
          <w:sz w:val="28"/>
          <w:szCs w:val="28"/>
          <w:lang w:val="es-ES"/>
        </w:rPr>
        <w:t>Termenele previzibile pentru realizarea procedurii de concesiune</w:t>
      </w:r>
    </w:p>
    <w:p w14:paraId="26FF4382" w14:textId="5D571F15" w:rsidR="003E134C" w:rsidRDefault="003E134C" w:rsidP="00A12C03">
      <w:pPr>
        <w:pStyle w:val="NoSpacing"/>
        <w:rPr>
          <w:sz w:val="28"/>
          <w:szCs w:val="28"/>
          <w:lang w:val="es-ES"/>
        </w:rPr>
      </w:pPr>
    </w:p>
    <w:p w14:paraId="725055F2" w14:textId="30FBFAF1" w:rsidR="003E134C" w:rsidRPr="00C605D1" w:rsidRDefault="003E134C" w:rsidP="00A12C03">
      <w:pPr>
        <w:pStyle w:val="NoSpacing"/>
        <w:rPr>
          <w:sz w:val="28"/>
          <w:szCs w:val="28"/>
          <w:lang w:val="es-ES"/>
        </w:rPr>
      </w:pPr>
      <w:bookmarkStart w:id="13" w:name="_Hlk130146630"/>
      <w:r>
        <w:rPr>
          <w:sz w:val="28"/>
          <w:szCs w:val="28"/>
          <w:lang w:val="es-ES"/>
        </w:rPr>
        <w:t xml:space="preserve">3.9. Etapele organizării procedurii </w:t>
      </w:r>
      <w:bookmarkEnd w:id="13"/>
      <w:r>
        <w:rPr>
          <w:sz w:val="28"/>
          <w:szCs w:val="28"/>
          <w:lang w:val="es-ES"/>
        </w:rPr>
        <w:t>................................................................</w:t>
      </w:r>
    </w:p>
    <w:bookmarkEnd w:id="12"/>
    <w:p w14:paraId="20968E47" w14:textId="77777777" w:rsidR="00F70DAC" w:rsidRPr="00C605D1" w:rsidRDefault="00F70DAC" w:rsidP="00A12C03">
      <w:pPr>
        <w:pStyle w:val="NoSpacing"/>
        <w:rPr>
          <w:sz w:val="28"/>
          <w:szCs w:val="28"/>
          <w:lang w:val="es-ES"/>
        </w:rPr>
      </w:pPr>
    </w:p>
    <w:p w14:paraId="3697D271" w14:textId="4ADCFA61" w:rsidR="00A12C03" w:rsidRDefault="00944E8B" w:rsidP="00A12C03">
      <w:pPr>
        <w:pStyle w:val="NoSpacing"/>
        <w:rPr>
          <w:sz w:val="28"/>
          <w:szCs w:val="28"/>
          <w:lang w:val="es-ES"/>
        </w:rPr>
      </w:pPr>
      <w:bookmarkStart w:id="14" w:name="_Hlk128387671"/>
      <w:r w:rsidRPr="00C605D1">
        <w:rPr>
          <w:sz w:val="28"/>
          <w:szCs w:val="28"/>
          <w:lang w:val="es-ES"/>
        </w:rPr>
        <w:t>I</w:t>
      </w:r>
      <w:r w:rsidR="00A12C03" w:rsidRPr="00C605D1">
        <w:rPr>
          <w:sz w:val="28"/>
          <w:szCs w:val="28"/>
          <w:lang w:val="es-ES"/>
        </w:rPr>
        <w:t>V. CONCLUZII ȘI RECOMANDĂRI</w:t>
      </w:r>
    </w:p>
    <w:p w14:paraId="1A7E4B1C" w14:textId="77777777" w:rsidR="00F70DAC" w:rsidRPr="00C605D1" w:rsidRDefault="00F70DAC" w:rsidP="00A12C03">
      <w:pPr>
        <w:pStyle w:val="NoSpacing"/>
        <w:rPr>
          <w:sz w:val="28"/>
          <w:szCs w:val="28"/>
          <w:lang w:val="es-ES"/>
        </w:rPr>
      </w:pPr>
    </w:p>
    <w:bookmarkEnd w:id="14"/>
    <w:p w14:paraId="13FAC8AA" w14:textId="77777777" w:rsidR="00CE341B" w:rsidRPr="00CE341B" w:rsidRDefault="00CE341B" w:rsidP="00CE341B">
      <w:pPr>
        <w:spacing w:before="240" w:line="360" w:lineRule="auto"/>
        <w:ind w:firstLine="708"/>
        <w:jc w:val="both"/>
        <w:rPr>
          <w:rFonts w:ascii="Times New Roman" w:eastAsia="Calibri" w:hAnsi="Times New Roman" w:cs="Times New Roman"/>
          <w:i/>
          <w:iCs/>
          <w:sz w:val="28"/>
          <w:szCs w:val="28"/>
          <w:lang w:val="ro-RO"/>
        </w:rPr>
      </w:pPr>
      <w:r w:rsidRPr="00CE341B">
        <w:rPr>
          <w:rFonts w:ascii="Times New Roman" w:eastAsia="Calibri" w:hAnsi="Times New Roman" w:cs="Times New Roman"/>
          <w:i/>
          <w:iCs/>
          <w:sz w:val="28"/>
          <w:szCs w:val="28"/>
          <w:lang w:val="ro-RO"/>
        </w:rPr>
        <w:lastRenderedPageBreak/>
        <w:t>Preambul</w:t>
      </w:r>
    </w:p>
    <w:p w14:paraId="16F0E57F" w14:textId="09690F6D" w:rsidR="00CE341B" w:rsidRPr="00CE341B" w:rsidRDefault="00CE341B" w:rsidP="00D660EC">
      <w:pPr>
        <w:spacing w:before="240" w:line="240" w:lineRule="auto"/>
        <w:jc w:val="both"/>
        <w:rPr>
          <w:rFonts w:ascii="Times New Roman" w:eastAsia="Calibri" w:hAnsi="Times New Roman" w:cs="Times New Roman"/>
          <w:sz w:val="28"/>
          <w:szCs w:val="28"/>
          <w:lang w:val="ro-RO"/>
        </w:rPr>
      </w:pPr>
      <w:r w:rsidRPr="00CE341B">
        <w:rPr>
          <w:rFonts w:ascii="Times New Roman" w:eastAsia="Calibri" w:hAnsi="Times New Roman" w:cs="Times New Roman"/>
          <w:sz w:val="28"/>
          <w:szCs w:val="28"/>
          <w:lang w:val="ro-RO"/>
        </w:rPr>
        <w:t>Studiul de oportunitate este parte componentă a documentației de atribuire,  se elaborează  din inițiativa concedentului, ori în termen de 30 de zile de la însușirea propunerii de concesionare f</w:t>
      </w:r>
      <w:r w:rsidR="00D660EC">
        <w:rPr>
          <w:rFonts w:ascii="Times New Roman" w:eastAsia="Calibri" w:hAnsi="Times New Roman" w:cs="Times New Roman"/>
          <w:sz w:val="28"/>
          <w:szCs w:val="28"/>
          <w:lang w:val="ro-RO"/>
        </w:rPr>
        <w:t>ă</w:t>
      </w:r>
      <w:r w:rsidRPr="00CE341B">
        <w:rPr>
          <w:rFonts w:ascii="Times New Roman" w:eastAsia="Calibri" w:hAnsi="Times New Roman" w:cs="Times New Roman"/>
          <w:sz w:val="28"/>
          <w:szCs w:val="28"/>
          <w:lang w:val="ro-RO"/>
        </w:rPr>
        <w:t>cută de persoana interesată în baza unei solicitări scrise și se aprobă prin hotărâre de consiliu local.</w:t>
      </w:r>
    </w:p>
    <w:p w14:paraId="32A0F468" w14:textId="77777777" w:rsidR="00CE341B" w:rsidRPr="00CE341B" w:rsidRDefault="00CE341B" w:rsidP="00D660EC">
      <w:pPr>
        <w:spacing w:before="240" w:line="240" w:lineRule="auto"/>
        <w:jc w:val="both"/>
        <w:rPr>
          <w:rFonts w:ascii="Times New Roman" w:eastAsia="Calibri" w:hAnsi="Times New Roman" w:cs="Times New Roman"/>
          <w:sz w:val="28"/>
          <w:szCs w:val="28"/>
          <w:lang w:val="ro-RO"/>
        </w:rPr>
      </w:pPr>
      <w:r w:rsidRPr="00CE341B">
        <w:rPr>
          <w:rFonts w:ascii="Times New Roman" w:eastAsia="Calibri" w:hAnsi="Times New Roman" w:cs="Times New Roman"/>
          <w:sz w:val="28"/>
          <w:szCs w:val="28"/>
          <w:lang w:val="ro-RO"/>
        </w:rPr>
        <w:t>Prezentul studiul de oportunitate cuprinde elemente esențiale care justifică necesitatea concesionării, modalitatea înfăptuirii acesteia, precum și datele de bază pentru întocmirea caietului de sarcini și a contractului de concesiune.</w:t>
      </w:r>
    </w:p>
    <w:p w14:paraId="63CD0741" w14:textId="32210072" w:rsidR="00CE341B" w:rsidRPr="00C605D1" w:rsidRDefault="00CE341B" w:rsidP="00D660EC">
      <w:pPr>
        <w:spacing w:before="240" w:line="240" w:lineRule="auto"/>
        <w:jc w:val="both"/>
        <w:rPr>
          <w:rFonts w:ascii="Times New Roman" w:eastAsia="Calibri" w:hAnsi="Times New Roman" w:cs="Times New Roman"/>
          <w:sz w:val="28"/>
          <w:szCs w:val="28"/>
          <w:lang w:val="es-ES"/>
        </w:rPr>
      </w:pPr>
      <w:r w:rsidRPr="00CE341B">
        <w:rPr>
          <w:rFonts w:ascii="Times New Roman" w:eastAsia="Calibri" w:hAnsi="Times New Roman" w:cs="Times New Roman"/>
          <w:sz w:val="28"/>
          <w:szCs w:val="28"/>
          <w:lang w:val="ro-RO"/>
        </w:rPr>
        <w:t xml:space="preserve">Scopul acestui studiu este de a demonstra necesitatea şi beneficiile posibile pentru </w:t>
      </w:r>
      <w:r w:rsidR="00D660EC">
        <w:rPr>
          <w:rFonts w:ascii="Times New Roman" w:eastAsia="Calibri" w:hAnsi="Times New Roman" w:cs="Times New Roman"/>
          <w:sz w:val="28"/>
          <w:szCs w:val="28"/>
          <w:lang w:val="ro-RO"/>
        </w:rPr>
        <w:t>Orașul Pantelimon</w:t>
      </w:r>
      <w:r w:rsidRPr="00CE341B">
        <w:rPr>
          <w:rFonts w:ascii="Times New Roman" w:eastAsia="Calibri" w:hAnsi="Times New Roman" w:cs="Times New Roman"/>
          <w:sz w:val="28"/>
          <w:szCs w:val="28"/>
          <w:lang w:val="ro-RO"/>
        </w:rPr>
        <w:t>, jud</w:t>
      </w:r>
      <w:r w:rsidR="00D660EC">
        <w:rPr>
          <w:rFonts w:ascii="Times New Roman" w:eastAsia="Calibri" w:hAnsi="Times New Roman" w:cs="Times New Roman"/>
          <w:sz w:val="28"/>
          <w:szCs w:val="28"/>
          <w:lang w:val="ro-RO"/>
        </w:rPr>
        <w:t>eț Ilfov</w:t>
      </w:r>
      <w:r w:rsidRPr="00CE341B">
        <w:rPr>
          <w:rFonts w:ascii="Times New Roman" w:eastAsia="Calibri" w:hAnsi="Times New Roman" w:cs="Times New Roman"/>
          <w:sz w:val="28"/>
          <w:szCs w:val="28"/>
          <w:lang w:val="ro-RO"/>
        </w:rPr>
        <w:t xml:space="preserve">, în urma concesionării suprafeței </w:t>
      </w:r>
      <w:r w:rsidR="00D660EC">
        <w:rPr>
          <w:rFonts w:ascii="Times New Roman" w:eastAsia="Calibri" w:hAnsi="Times New Roman" w:cs="Times New Roman"/>
          <w:sz w:val="28"/>
          <w:szCs w:val="28"/>
          <w:lang w:val="ro-RO"/>
        </w:rPr>
        <w:t xml:space="preserve"> luciului de apă și</w:t>
      </w:r>
      <w:r w:rsidRPr="00CE341B">
        <w:rPr>
          <w:rFonts w:ascii="Times New Roman" w:eastAsia="Calibri" w:hAnsi="Times New Roman" w:cs="Times New Roman"/>
          <w:sz w:val="28"/>
          <w:szCs w:val="28"/>
          <w:lang w:val="ro-RO"/>
        </w:rPr>
        <w:t xml:space="preserve"> teren </w:t>
      </w:r>
      <w:bookmarkStart w:id="15" w:name="_Hlk98523649"/>
      <w:r w:rsidRPr="00CE341B">
        <w:rPr>
          <w:rFonts w:ascii="Times New Roman" w:eastAsia="Calibri" w:hAnsi="Times New Roman" w:cs="Times New Roman"/>
          <w:sz w:val="28"/>
          <w:szCs w:val="28"/>
          <w:lang w:val="ro-RO"/>
        </w:rPr>
        <w:t xml:space="preserve">aferente </w:t>
      </w:r>
      <w:r w:rsidR="00D660EC">
        <w:rPr>
          <w:rFonts w:ascii="Times New Roman" w:eastAsia="Calibri" w:hAnsi="Times New Roman" w:cs="Times New Roman"/>
          <w:sz w:val="28"/>
          <w:szCs w:val="28"/>
          <w:lang w:val="ro-RO"/>
        </w:rPr>
        <w:t>– Lacul Pantelimon.</w:t>
      </w:r>
    </w:p>
    <w:bookmarkEnd w:id="15"/>
    <w:p w14:paraId="4B9C41C6" w14:textId="655E1419" w:rsidR="00CE341B" w:rsidRPr="00CE341B" w:rsidRDefault="00CE341B" w:rsidP="00D660EC">
      <w:pPr>
        <w:spacing w:before="240" w:line="240" w:lineRule="auto"/>
        <w:jc w:val="both"/>
        <w:rPr>
          <w:rFonts w:ascii="Times New Roman" w:eastAsia="Calibri" w:hAnsi="Times New Roman" w:cs="Times New Roman"/>
          <w:sz w:val="28"/>
          <w:szCs w:val="28"/>
          <w:lang w:val="ro-RO"/>
        </w:rPr>
      </w:pPr>
      <w:r w:rsidRPr="00CE341B">
        <w:rPr>
          <w:rFonts w:ascii="Times New Roman" w:eastAsia="Calibri" w:hAnsi="Times New Roman" w:cs="Times New Roman"/>
          <w:sz w:val="28"/>
          <w:szCs w:val="28"/>
          <w:lang w:val="ro-RO"/>
        </w:rPr>
        <w:t xml:space="preserve">Prin realizarea obiectivului propus se </w:t>
      </w:r>
      <w:r w:rsidR="00C431CF">
        <w:rPr>
          <w:rFonts w:ascii="Times New Roman" w:eastAsia="Calibri" w:hAnsi="Times New Roman" w:cs="Times New Roman"/>
          <w:sz w:val="28"/>
          <w:szCs w:val="28"/>
          <w:lang w:val="ro-RO"/>
        </w:rPr>
        <w:t xml:space="preserve">urmărește modernizarea zonei, </w:t>
      </w:r>
      <w:r w:rsidRPr="00CE341B">
        <w:rPr>
          <w:rFonts w:ascii="Times New Roman" w:eastAsia="Calibri" w:hAnsi="Times New Roman" w:cs="Times New Roman"/>
          <w:sz w:val="28"/>
          <w:szCs w:val="28"/>
          <w:lang w:val="ro-RO"/>
        </w:rPr>
        <w:t xml:space="preserve"> valorificarea </w:t>
      </w:r>
      <w:r w:rsidR="00D660EC">
        <w:rPr>
          <w:rFonts w:ascii="Times New Roman" w:eastAsia="Calibri" w:hAnsi="Times New Roman" w:cs="Times New Roman"/>
          <w:sz w:val="28"/>
          <w:szCs w:val="28"/>
          <w:lang w:val="ro-RO"/>
        </w:rPr>
        <w:t xml:space="preserve">luciului de apă și </w:t>
      </w:r>
      <w:r w:rsidRPr="00CE341B">
        <w:rPr>
          <w:rFonts w:ascii="Times New Roman" w:eastAsia="Calibri" w:hAnsi="Times New Roman" w:cs="Times New Roman"/>
          <w:sz w:val="28"/>
          <w:szCs w:val="28"/>
          <w:lang w:val="ro-RO"/>
        </w:rPr>
        <w:t>teren</w:t>
      </w:r>
      <w:r w:rsidR="00D660EC">
        <w:rPr>
          <w:rFonts w:ascii="Times New Roman" w:eastAsia="Calibri" w:hAnsi="Times New Roman" w:cs="Times New Roman"/>
          <w:sz w:val="28"/>
          <w:szCs w:val="28"/>
          <w:lang w:val="ro-RO"/>
        </w:rPr>
        <w:t xml:space="preserve">ului aferent </w:t>
      </w:r>
      <w:r w:rsidRPr="00CE341B">
        <w:rPr>
          <w:rFonts w:ascii="Times New Roman" w:eastAsia="Calibri" w:hAnsi="Times New Roman" w:cs="Times New Roman"/>
          <w:sz w:val="28"/>
          <w:szCs w:val="28"/>
          <w:lang w:val="ro-RO"/>
        </w:rPr>
        <w:t xml:space="preserve"> amplasat </w:t>
      </w:r>
      <w:r w:rsidRPr="00756559">
        <w:rPr>
          <w:rFonts w:ascii="Times New Roman" w:eastAsia="Calibri" w:hAnsi="Times New Roman" w:cs="Times New Roman"/>
          <w:color w:val="000000" w:themeColor="text1"/>
          <w:sz w:val="28"/>
          <w:szCs w:val="28"/>
          <w:lang w:val="ro-RO"/>
        </w:rPr>
        <w:t xml:space="preserve">în extravilan prin </w:t>
      </w:r>
      <w:r w:rsidRPr="00CE341B">
        <w:rPr>
          <w:rFonts w:ascii="Times New Roman" w:eastAsia="Calibri" w:hAnsi="Times New Roman" w:cs="Times New Roman"/>
          <w:sz w:val="28"/>
          <w:szCs w:val="28"/>
          <w:lang w:val="ro-RO"/>
        </w:rPr>
        <w:t>amenajarea unei zone de</w:t>
      </w:r>
      <w:r w:rsidR="00D660EC">
        <w:rPr>
          <w:rFonts w:ascii="Times New Roman" w:eastAsia="Calibri" w:hAnsi="Times New Roman" w:cs="Times New Roman"/>
          <w:sz w:val="28"/>
          <w:szCs w:val="28"/>
          <w:lang w:val="ro-RO"/>
        </w:rPr>
        <w:t xml:space="preserve"> agrement, recreative,</w:t>
      </w:r>
      <w:r w:rsidRPr="00CE341B">
        <w:rPr>
          <w:rFonts w:ascii="Times New Roman" w:eastAsia="Calibri" w:hAnsi="Times New Roman" w:cs="Times New Roman"/>
          <w:sz w:val="28"/>
          <w:szCs w:val="28"/>
          <w:lang w:val="ro-RO"/>
        </w:rPr>
        <w:t xml:space="preserve"> pescuit, de care să beneficieze toți locuitorii </w:t>
      </w:r>
      <w:r w:rsidR="00D660EC">
        <w:rPr>
          <w:rFonts w:ascii="Times New Roman" w:eastAsia="Calibri" w:hAnsi="Times New Roman" w:cs="Times New Roman"/>
          <w:sz w:val="28"/>
          <w:szCs w:val="28"/>
          <w:lang w:val="ro-RO"/>
        </w:rPr>
        <w:t>Orașului Pantelimon</w:t>
      </w:r>
      <w:r w:rsidRPr="00CE341B">
        <w:rPr>
          <w:rFonts w:ascii="Times New Roman" w:eastAsia="Calibri" w:hAnsi="Times New Roman" w:cs="Times New Roman"/>
          <w:sz w:val="28"/>
          <w:szCs w:val="28"/>
          <w:lang w:val="ro-RO"/>
        </w:rPr>
        <w:t xml:space="preserve"> și nu numai.</w:t>
      </w:r>
    </w:p>
    <w:p w14:paraId="449417C1" w14:textId="6C304D9E" w:rsidR="00CE341B" w:rsidRPr="00C605D1" w:rsidRDefault="00CE341B" w:rsidP="00D660EC">
      <w:pPr>
        <w:spacing w:before="240" w:line="240" w:lineRule="auto"/>
        <w:jc w:val="both"/>
        <w:rPr>
          <w:rFonts w:ascii="Times New Roman" w:eastAsia="Calibri" w:hAnsi="Times New Roman" w:cs="Times New Roman"/>
          <w:sz w:val="28"/>
          <w:szCs w:val="28"/>
          <w:lang w:val="es-ES"/>
        </w:rPr>
      </w:pPr>
      <w:r w:rsidRPr="00CE341B">
        <w:rPr>
          <w:rFonts w:ascii="Times New Roman" w:eastAsia="Calibri" w:hAnsi="Times New Roman" w:cs="Times New Roman"/>
          <w:sz w:val="28"/>
          <w:szCs w:val="28"/>
          <w:lang w:val="ro-RO"/>
        </w:rPr>
        <w:t xml:space="preserve">Analiza </w:t>
      </w:r>
      <w:r w:rsidR="00107CE6" w:rsidRPr="00CE341B">
        <w:rPr>
          <w:rFonts w:ascii="Times New Roman" w:eastAsia="Calibri" w:hAnsi="Times New Roman" w:cs="Times New Roman"/>
          <w:sz w:val="28"/>
          <w:szCs w:val="28"/>
          <w:lang w:val="ro-RO"/>
        </w:rPr>
        <w:t>opțiunilor</w:t>
      </w:r>
      <w:r w:rsidRPr="00CE341B">
        <w:rPr>
          <w:rFonts w:ascii="Times New Roman" w:eastAsia="Calibri" w:hAnsi="Times New Roman" w:cs="Times New Roman"/>
          <w:sz w:val="28"/>
          <w:szCs w:val="28"/>
          <w:lang w:val="ro-RO"/>
        </w:rPr>
        <w:t xml:space="preserve"> de </w:t>
      </w:r>
      <w:r w:rsidR="00107CE6" w:rsidRPr="00CE341B">
        <w:rPr>
          <w:rFonts w:ascii="Times New Roman" w:eastAsia="Calibri" w:hAnsi="Times New Roman" w:cs="Times New Roman"/>
          <w:sz w:val="28"/>
          <w:szCs w:val="28"/>
          <w:lang w:val="ro-RO"/>
        </w:rPr>
        <w:t>finanțare</w:t>
      </w:r>
      <w:r w:rsidRPr="00CE341B">
        <w:rPr>
          <w:rFonts w:ascii="Times New Roman" w:eastAsia="Calibri" w:hAnsi="Times New Roman" w:cs="Times New Roman"/>
          <w:sz w:val="28"/>
          <w:szCs w:val="28"/>
          <w:lang w:val="ro-RO"/>
        </w:rPr>
        <w:t xml:space="preserve"> pentru bunul </w:t>
      </w:r>
      <w:r w:rsidRPr="00C605D1">
        <w:rPr>
          <w:rFonts w:ascii="Times New Roman" w:eastAsia="Calibri" w:hAnsi="Times New Roman" w:cs="Times New Roman"/>
          <w:sz w:val="28"/>
          <w:szCs w:val="28"/>
          <w:lang w:val="es-ES"/>
        </w:rPr>
        <w:t xml:space="preserve">concesiunii „Amenajare piscicolă și de agrement” </w:t>
      </w:r>
      <w:r w:rsidR="00107CE6" w:rsidRPr="00CE341B">
        <w:rPr>
          <w:rFonts w:ascii="Times New Roman" w:eastAsia="Calibri" w:hAnsi="Times New Roman" w:cs="Times New Roman"/>
          <w:sz w:val="28"/>
          <w:szCs w:val="28"/>
          <w:lang w:val="ro-RO"/>
        </w:rPr>
        <w:t>și</w:t>
      </w:r>
      <w:r w:rsidRPr="00CE341B">
        <w:rPr>
          <w:rFonts w:ascii="Times New Roman" w:eastAsia="Calibri" w:hAnsi="Times New Roman" w:cs="Times New Roman"/>
          <w:sz w:val="28"/>
          <w:szCs w:val="28"/>
          <w:lang w:val="ro-RO"/>
        </w:rPr>
        <w:t xml:space="preserve"> a motivelor de ordin economic, financiar, social </w:t>
      </w:r>
      <w:r w:rsidR="00107CE6" w:rsidRPr="00CE341B">
        <w:rPr>
          <w:rFonts w:ascii="Times New Roman" w:eastAsia="Calibri" w:hAnsi="Times New Roman" w:cs="Times New Roman"/>
          <w:sz w:val="28"/>
          <w:szCs w:val="28"/>
          <w:lang w:val="ro-RO"/>
        </w:rPr>
        <w:t>și</w:t>
      </w:r>
      <w:r w:rsidRPr="00CE341B">
        <w:rPr>
          <w:rFonts w:ascii="Times New Roman" w:eastAsia="Calibri" w:hAnsi="Times New Roman" w:cs="Times New Roman"/>
          <w:sz w:val="28"/>
          <w:szCs w:val="28"/>
          <w:lang w:val="ro-RO"/>
        </w:rPr>
        <w:t xml:space="preserve"> de mediu, pledează pentru atribuirea contractului de concesiune, unui investitor privat care va avea </w:t>
      </w:r>
      <w:r w:rsidR="00107CE6" w:rsidRPr="00CE341B">
        <w:rPr>
          <w:rFonts w:ascii="Times New Roman" w:eastAsia="Calibri" w:hAnsi="Times New Roman" w:cs="Times New Roman"/>
          <w:sz w:val="28"/>
          <w:szCs w:val="28"/>
          <w:lang w:val="ro-RO"/>
        </w:rPr>
        <w:t>obligația</w:t>
      </w:r>
      <w:r w:rsidRPr="00CE341B">
        <w:rPr>
          <w:rFonts w:ascii="Times New Roman" w:eastAsia="Calibri" w:hAnsi="Times New Roman" w:cs="Times New Roman"/>
          <w:sz w:val="28"/>
          <w:szCs w:val="28"/>
          <w:lang w:val="ro-RO"/>
        </w:rPr>
        <w:t xml:space="preserve"> realizării un</w:t>
      </w:r>
      <w:bookmarkStart w:id="16" w:name="_Hlk98523895"/>
      <w:r w:rsidR="00D660EC">
        <w:rPr>
          <w:rFonts w:ascii="Times New Roman" w:eastAsia="Calibri" w:hAnsi="Times New Roman" w:cs="Times New Roman"/>
          <w:sz w:val="28"/>
          <w:szCs w:val="28"/>
          <w:lang w:val="ro-RO"/>
        </w:rPr>
        <w:t>or</w:t>
      </w:r>
      <w:r w:rsidRPr="00CE341B">
        <w:rPr>
          <w:rFonts w:ascii="Times New Roman" w:eastAsia="Calibri" w:hAnsi="Times New Roman" w:cs="Times New Roman"/>
          <w:sz w:val="28"/>
          <w:szCs w:val="28"/>
          <w:lang w:val="ro-RO"/>
        </w:rPr>
        <w:t xml:space="preserve"> locații pentru </w:t>
      </w:r>
      <w:r w:rsidR="00D660EC" w:rsidRPr="00C605D1">
        <w:rPr>
          <w:rFonts w:ascii="Times New Roman" w:eastAsia="Calibri" w:hAnsi="Times New Roman" w:cs="Times New Roman"/>
          <w:sz w:val="28"/>
          <w:szCs w:val="28"/>
          <w:lang w:val="es-ES"/>
        </w:rPr>
        <w:t>a</w:t>
      </w:r>
      <w:r w:rsidRPr="00C605D1">
        <w:rPr>
          <w:rFonts w:ascii="Times New Roman" w:eastAsia="Calibri" w:hAnsi="Times New Roman" w:cs="Times New Roman"/>
          <w:sz w:val="28"/>
          <w:szCs w:val="28"/>
          <w:lang w:val="es-ES"/>
        </w:rPr>
        <w:t xml:space="preserve">menajare piscicolă și de </w:t>
      </w:r>
      <w:r w:rsidR="00D660EC" w:rsidRPr="00C605D1">
        <w:rPr>
          <w:rFonts w:ascii="Times New Roman" w:eastAsia="Calibri" w:hAnsi="Times New Roman" w:cs="Times New Roman"/>
          <w:sz w:val="28"/>
          <w:szCs w:val="28"/>
          <w:lang w:val="es-ES"/>
        </w:rPr>
        <w:t>agrement.</w:t>
      </w:r>
    </w:p>
    <w:bookmarkEnd w:id="16"/>
    <w:p w14:paraId="00602441" w14:textId="7955674D" w:rsidR="00CE341B" w:rsidRPr="00CE341B" w:rsidRDefault="00182FFF" w:rsidP="00D660EC">
      <w:pPr>
        <w:spacing w:before="240" w:line="240" w:lineRule="auto"/>
        <w:jc w:val="both"/>
        <w:rPr>
          <w:rFonts w:ascii="Times New Roman" w:eastAsia="Calibri" w:hAnsi="Times New Roman" w:cs="Times New Roman"/>
          <w:sz w:val="28"/>
          <w:szCs w:val="28"/>
          <w:lang w:val="ro-RO"/>
        </w:rPr>
      </w:pPr>
      <w:r w:rsidRPr="00CE341B">
        <w:rPr>
          <w:rFonts w:ascii="Times New Roman" w:eastAsia="Calibri" w:hAnsi="Times New Roman" w:cs="Times New Roman"/>
          <w:sz w:val="28"/>
          <w:szCs w:val="28"/>
          <w:lang w:val="ro-RO"/>
        </w:rPr>
        <w:t>Investiția</w:t>
      </w:r>
      <w:r w:rsidR="00CE341B" w:rsidRPr="00CE341B">
        <w:rPr>
          <w:rFonts w:ascii="Times New Roman" w:eastAsia="Calibri" w:hAnsi="Times New Roman" w:cs="Times New Roman"/>
          <w:sz w:val="28"/>
          <w:szCs w:val="28"/>
          <w:lang w:val="ro-RO"/>
        </w:rPr>
        <w:t xml:space="preserve"> pentru realizarea acestui obiectiv va fi suportată doar de respectivul investitor privat având calitatea de concesionar, pentru a elimina orice risc financiar care ar putea interveni în derularea proiectului de dezvoltare pentru concedent.</w:t>
      </w:r>
    </w:p>
    <w:p w14:paraId="035B7CA0" w14:textId="0BDB45DC" w:rsidR="00CE341B" w:rsidRPr="00CE341B" w:rsidRDefault="00CE341B" w:rsidP="00D660EC">
      <w:pPr>
        <w:spacing w:before="240" w:line="240" w:lineRule="auto"/>
        <w:jc w:val="both"/>
        <w:rPr>
          <w:rFonts w:ascii="Times New Roman" w:eastAsia="Calibri" w:hAnsi="Times New Roman" w:cs="Times New Roman"/>
          <w:sz w:val="28"/>
          <w:szCs w:val="28"/>
          <w:lang w:val="ro-RO"/>
        </w:rPr>
      </w:pPr>
      <w:r w:rsidRPr="00CE341B">
        <w:rPr>
          <w:rFonts w:ascii="Times New Roman" w:eastAsia="Calibri" w:hAnsi="Times New Roman" w:cs="Times New Roman"/>
          <w:sz w:val="28"/>
          <w:szCs w:val="28"/>
          <w:lang w:val="ro-RO"/>
        </w:rPr>
        <w:t xml:space="preserve">Sarcina realizării lucrărilor </w:t>
      </w:r>
      <w:r w:rsidR="00107CE6" w:rsidRPr="00CE341B">
        <w:rPr>
          <w:rFonts w:ascii="Times New Roman" w:eastAsia="Calibri" w:hAnsi="Times New Roman" w:cs="Times New Roman"/>
          <w:sz w:val="28"/>
          <w:szCs w:val="28"/>
          <w:lang w:val="ro-RO"/>
        </w:rPr>
        <w:t>și</w:t>
      </w:r>
      <w:r w:rsidRPr="00CE341B">
        <w:rPr>
          <w:rFonts w:ascii="Times New Roman" w:eastAsia="Calibri" w:hAnsi="Times New Roman" w:cs="Times New Roman"/>
          <w:sz w:val="28"/>
          <w:szCs w:val="28"/>
          <w:lang w:val="ro-RO"/>
        </w:rPr>
        <w:t xml:space="preserve"> prestării serviciilor va fi exclusiv responsabilitatea investitorului privat în calitate de concesionar, concedentul nefiind implicat financiar în realizarea propriu-zisă a viitorului obiectiv.</w:t>
      </w:r>
    </w:p>
    <w:p w14:paraId="67C8C3A4" w14:textId="3AC3E45B" w:rsidR="00CE341B" w:rsidRPr="00CE341B" w:rsidRDefault="00CE341B" w:rsidP="00D660EC">
      <w:pPr>
        <w:spacing w:before="240" w:line="240" w:lineRule="auto"/>
        <w:jc w:val="both"/>
        <w:rPr>
          <w:rFonts w:ascii="Times New Roman" w:eastAsia="Calibri" w:hAnsi="Times New Roman" w:cs="Times New Roman"/>
          <w:sz w:val="28"/>
          <w:szCs w:val="28"/>
          <w:lang w:val="ro-RO"/>
        </w:rPr>
      </w:pPr>
      <w:r w:rsidRPr="00CE341B">
        <w:rPr>
          <w:rFonts w:ascii="Times New Roman" w:eastAsia="Calibri" w:hAnsi="Times New Roman" w:cs="Times New Roman"/>
          <w:sz w:val="28"/>
          <w:szCs w:val="28"/>
          <w:lang w:val="ro-RO"/>
        </w:rPr>
        <w:t xml:space="preserve">În baza contractului de concesiune, ofertantul declarat </w:t>
      </w:r>
      <w:r w:rsidR="00182FFF" w:rsidRPr="00CE341B">
        <w:rPr>
          <w:rFonts w:ascii="Times New Roman" w:eastAsia="Calibri" w:hAnsi="Times New Roman" w:cs="Times New Roman"/>
          <w:sz w:val="28"/>
          <w:szCs w:val="28"/>
          <w:lang w:val="ro-RO"/>
        </w:rPr>
        <w:t>câștigător</w:t>
      </w:r>
      <w:r w:rsidRPr="00CE341B">
        <w:rPr>
          <w:rFonts w:ascii="Times New Roman" w:eastAsia="Calibri" w:hAnsi="Times New Roman" w:cs="Times New Roman"/>
          <w:sz w:val="28"/>
          <w:szCs w:val="28"/>
          <w:lang w:val="ro-RO"/>
        </w:rPr>
        <w:t xml:space="preserve"> are </w:t>
      </w:r>
      <w:r w:rsidR="00182FFF" w:rsidRPr="00CE341B">
        <w:rPr>
          <w:rFonts w:ascii="Times New Roman" w:eastAsia="Calibri" w:hAnsi="Times New Roman" w:cs="Times New Roman"/>
          <w:sz w:val="28"/>
          <w:szCs w:val="28"/>
          <w:lang w:val="ro-RO"/>
        </w:rPr>
        <w:t>obligația</w:t>
      </w:r>
      <w:r w:rsidRPr="00CE341B">
        <w:rPr>
          <w:rFonts w:ascii="Times New Roman" w:eastAsia="Calibri" w:hAnsi="Times New Roman" w:cs="Times New Roman"/>
          <w:sz w:val="28"/>
          <w:szCs w:val="28"/>
          <w:lang w:val="ro-RO"/>
        </w:rPr>
        <w:t xml:space="preserve"> de a dezvolta amplasamentul într-o  </w:t>
      </w:r>
      <w:r w:rsidR="00D660EC" w:rsidRPr="00C605D1">
        <w:rPr>
          <w:rFonts w:ascii="Times New Roman" w:eastAsia="Calibri" w:hAnsi="Times New Roman" w:cs="Times New Roman"/>
          <w:sz w:val="28"/>
          <w:szCs w:val="28"/>
          <w:lang w:val="es-ES"/>
        </w:rPr>
        <w:t>l</w:t>
      </w:r>
      <w:r w:rsidRPr="00C605D1">
        <w:rPr>
          <w:rFonts w:ascii="Times New Roman" w:eastAsia="Calibri" w:hAnsi="Times New Roman" w:cs="Times New Roman"/>
          <w:sz w:val="28"/>
          <w:szCs w:val="28"/>
          <w:lang w:val="es-ES"/>
        </w:rPr>
        <w:t xml:space="preserve">ocație </w:t>
      </w:r>
      <w:r w:rsidR="00D660EC" w:rsidRPr="00C605D1">
        <w:rPr>
          <w:rFonts w:ascii="Times New Roman" w:eastAsia="Calibri" w:hAnsi="Times New Roman" w:cs="Times New Roman"/>
          <w:sz w:val="28"/>
          <w:szCs w:val="28"/>
          <w:lang w:val="es-ES"/>
        </w:rPr>
        <w:t xml:space="preserve">recreativă, de agreement, </w:t>
      </w:r>
      <w:r w:rsidRPr="00C605D1">
        <w:rPr>
          <w:rFonts w:ascii="Times New Roman" w:eastAsia="Calibri" w:hAnsi="Times New Roman" w:cs="Times New Roman"/>
          <w:sz w:val="28"/>
          <w:szCs w:val="28"/>
          <w:lang w:val="es-ES"/>
        </w:rPr>
        <w:t>de pescuit sportiv/recreativ</w:t>
      </w:r>
      <w:r w:rsidRPr="00CE341B">
        <w:rPr>
          <w:rFonts w:ascii="Times New Roman" w:eastAsia="Calibri" w:hAnsi="Times New Roman" w:cs="Times New Roman"/>
          <w:sz w:val="28"/>
          <w:szCs w:val="28"/>
          <w:lang w:val="ro-RO"/>
        </w:rPr>
        <w:t xml:space="preserve">. </w:t>
      </w:r>
    </w:p>
    <w:p w14:paraId="1C0657AA" w14:textId="6A7595BB" w:rsidR="00CE341B" w:rsidRPr="00CE341B" w:rsidRDefault="00182FFF" w:rsidP="00D660EC">
      <w:pPr>
        <w:spacing w:before="240" w:line="240" w:lineRule="auto"/>
        <w:jc w:val="both"/>
        <w:rPr>
          <w:rFonts w:ascii="Times New Roman" w:eastAsia="Calibri" w:hAnsi="Times New Roman" w:cs="Times New Roman"/>
          <w:sz w:val="28"/>
          <w:szCs w:val="28"/>
          <w:lang w:val="ro-RO"/>
        </w:rPr>
      </w:pPr>
      <w:r w:rsidRPr="00CE341B">
        <w:rPr>
          <w:rFonts w:ascii="Times New Roman" w:eastAsia="Calibri" w:hAnsi="Times New Roman" w:cs="Times New Roman"/>
          <w:sz w:val="28"/>
          <w:szCs w:val="28"/>
          <w:lang w:val="ro-RO"/>
        </w:rPr>
        <w:t>Așa</w:t>
      </w:r>
      <w:r w:rsidR="00CE341B" w:rsidRPr="00CE341B">
        <w:rPr>
          <w:rFonts w:ascii="Times New Roman" w:eastAsia="Calibri" w:hAnsi="Times New Roman" w:cs="Times New Roman"/>
          <w:sz w:val="28"/>
          <w:szCs w:val="28"/>
          <w:lang w:val="ro-RO"/>
        </w:rPr>
        <w:t xml:space="preserve"> cum va rezulta din analizele făcute în conformitate cu </w:t>
      </w:r>
      <w:r w:rsidRPr="00CE341B">
        <w:rPr>
          <w:rFonts w:ascii="Times New Roman" w:eastAsia="Calibri" w:hAnsi="Times New Roman" w:cs="Times New Roman"/>
          <w:sz w:val="28"/>
          <w:szCs w:val="28"/>
          <w:lang w:val="ro-RO"/>
        </w:rPr>
        <w:t>legislația</w:t>
      </w:r>
      <w:r w:rsidR="00CE341B" w:rsidRPr="00CE341B">
        <w:rPr>
          <w:rFonts w:ascii="Times New Roman" w:eastAsia="Calibri" w:hAnsi="Times New Roman" w:cs="Times New Roman"/>
          <w:sz w:val="28"/>
          <w:szCs w:val="28"/>
          <w:lang w:val="ro-RO"/>
        </w:rPr>
        <w:t xml:space="preserve"> </w:t>
      </w:r>
      <w:r w:rsidRPr="00CE341B">
        <w:rPr>
          <w:rFonts w:ascii="Times New Roman" w:eastAsia="Calibri" w:hAnsi="Times New Roman" w:cs="Times New Roman"/>
          <w:sz w:val="28"/>
          <w:szCs w:val="28"/>
          <w:lang w:val="ro-RO"/>
        </w:rPr>
        <w:t>și</w:t>
      </w:r>
      <w:r w:rsidR="00CE341B" w:rsidRPr="00CE341B">
        <w:rPr>
          <w:rFonts w:ascii="Times New Roman" w:eastAsia="Calibri" w:hAnsi="Times New Roman" w:cs="Times New Roman"/>
          <w:sz w:val="28"/>
          <w:szCs w:val="28"/>
          <w:lang w:val="ro-RO"/>
        </w:rPr>
        <w:t xml:space="preserve"> reglementările în vigoare, realizarea </w:t>
      </w:r>
      <w:r w:rsidRPr="00CE341B">
        <w:rPr>
          <w:rFonts w:ascii="Times New Roman" w:eastAsia="Calibri" w:hAnsi="Times New Roman" w:cs="Times New Roman"/>
          <w:sz w:val="28"/>
          <w:szCs w:val="28"/>
          <w:lang w:val="ro-RO"/>
        </w:rPr>
        <w:t>investiției</w:t>
      </w:r>
      <w:r w:rsidR="00CE341B" w:rsidRPr="00CE341B">
        <w:rPr>
          <w:rFonts w:ascii="Times New Roman" w:eastAsia="Calibri" w:hAnsi="Times New Roman" w:cs="Times New Roman"/>
          <w:sz w:val="28"/>
          <w:szCs w:val="28"/>
          <w:lang w:val="ro-RO"/>
        </w:rPr>
        <w:t xml:space="preserve"> de către un investitor privat prin concesionarea de bunuri proprietate p</w:t>
      </w:r>
      <w:r w:rsidR="00AC4AF2">
        <w:rPr>
          <w:rFonts w:ascii="Times New Roman" w:eastAsia="Calibri" w:hAnsi="Times New Roman" w:cs="Times New Roman"/>
          <w:sz w:val="28"/>
          <w:szCs w:val="28"/>
          <w:lang w:val="ro-RO"/>
        </w:rPr>
        <w:t>ublică</w:t>
      </w:r>
      <w:r w:rsidR="00CE341B" w:rsidRPr="00CE341B">
        <w:rPr>
          <w:rFonts w:ascii="Times New Roman" w:eastAsia="Calibri" w:hAnsi="Times New Roman" w:cs="Times New Roman"/>
          <w:sz w:val="28"/>
          <w:szCs w:val="28"/>
          <w:lang w:val="ro-RO"/>
        </w:rPr>
        <w:t xml:space="preserve"> va aduce </w:t>
      </w:r>
      <w:r w:rsidR="00AC4AF2">
        <w:rPr>
          <w:rFonts w:ascii="Times New Roman" w:eastAsia="Calibri" w:hAnsi="Times New Roman" w:cs="Times New Roman"/>
          <w:sz w:val="28"/>
          <w:szCs w:val="28"/>
          <w:lang w:val="ro-RO"/>
        </w:rPr>
        <w:t>Orașului Pantelimon</w:t>
      </w:r>
      <w:r w:rsidR="00CE341B" w:rsidRPr="00CE341B">
        <w:rPr>
          <w:rFonts w:ascii="Times New Roman" w:eastAsia="Calibri" w:hAnsi="Times New Roman" w:cs="Times New Roman"/>
          <w:sz w:val="28"/>
          <w:szCs w:val="28"/>
          <w:lang w:val="ro-RO"/>
        </w:rPr>
        <w:t>, jud</w:t>
      </w:r>
      <w:r w:rsidR="00AC4AF2">
        <w:rPr>
          <w:rFonts w:ascii="Times New Roman" w:eastAsia="Calibri" w:hAnsi="Times New Roman" w:cs="Times New Roman"/>
          <w:sz w:val="28"/>
          <w:szCs w:val="28"/>
          <w:lang w:val="ro-RO"/>
        </w:rPr>
        <w:t>eț Ilfov</w:t>
      </w:r>
      <w:r w:rsidR="00CE341B" w:rsidRPr="00CE341B">
        <w:rPr>
          <w:rFonts w:ascii="Times New Roman" w:eastAsia="Calibri" w:hAnsi="Times New Roman" w:cs="Times New Roman"/>
          <w:sz w:val="28"/>
          <w:szCs w:val="28"/>
          <w:lang w:val="ro-RO"/>
        </w:rPr>
        <w:t xml:space="preserve">, un beneficiu reprezentând </w:t>
      </w:r>
      <w:r w:rsidR="00CE341B" w:rsidRPr="00C605D1">
        <w:rPr>
          <w:rFonts w:ascii="Times New Roman" w:eastAsia="Calibri" w:hAnsi="Times New Roman" w:cs="Times New Roman"/>
          <w:sz w:val="28"/>
          <w:szCs w:val="28"/>
          <w:lang w:val="es-ES"/>
        </w:rPr>
        <w:t>obținerea de venituri la bugetul local, prin redevență, impozitare, taxe de urbanism și de autorizare a construcțiilor, taxe aferente activităților ce se vor desfășura.</w:t>
      </w:r>
    </w:p>
    <w:p w14:paraId="0967ECC5" w14:textId="77777777" w:rsidR="00730BDB" w:rsidRDefault="00730BDB" w:rsidP="00E42F41">
      <w:pPr>
        <w:pStyle w:val="NoSpacing"/>
        <w:jc w:val="both"/>
        <w:rPr>
          <w:rFonts w:ascii="Cambria" w:hAnsi="Cambria"/>
          <w:sz w:val="26"/>
          <w:szCs w:val="26"/>
          <w:lang w:val="es-ES"/>
        </w:rPr>
      </w:pPr>
    </w:p>
    <w:p w14:paraId="24C8B467" w14:textId="0DB49A3F" w:rsidR="00A12C03" w:rsidRDefault="00A12C03" w:rsidP="00E42F41">
      <w:pPr>
        <w:pStyle w:val="NoSpacing"/>
        <w:jc w:val="both"/>
        <w:rPr>
          <w:rFonts w:ascii="Cambria" w:hAnsi="Cambria"/>
          <w:sz w:val="26"/>
          <w:szCs w:val="26"/>
          <w:lang w:val="es-ES"/>
        </w:rPr>
      </w:pPr>
    </w:p>
    <w:p w14:paraId="648E2C77" w14:textId="3D4CB94E" w:rsidR="00C3095B" w:rsidRDefault="00C3095B" w:rsidP="00E42F41">
      <w:pPr>
        <w:pStyle w:val="NoSpacing"/>
        <w:jc w:val="both"/>
        <w:rPr>
          <w:rFonts w:ascii="Cambria" w:hAnsi="Cambria"/>
          <w:sz w:val="26"/>
          <w:szCs w:val="26"/>
          <w:lang w:val="es-ES"/>
        </w:rPr>
      </w:pPr>
    </w:p>
    <w:p w14:paraId="436DCAA4" w14:textId="77777777" w:rsidR="00C3095B" w:rsidRDefault="00C3095B" w:rsidP="00E42F41">
      <w:pPr>
        <w:pStyle w:val="NoSpacing"/>
        <w:jc w:val="both"/>
        <w:rPr>
          <w:rFonts w:ascii="Cambria" w:hAnsi="Cambria"/>
          <w:sz w:val="26"/>
          <w:szCs w:val="26"/>
          <w:lang w:val="es-ES"/>
        </w:rPr>
      </w:pPr>
    </w:p>
    <w:p w14:paraId="2DFCB52E" w14:textId="77777777" w:rsidR="00AA2F69" w:rsidRPr="00C605D1" w:rsidRDefault="00AA2F69" w:rsidP="00AA2F69">
      <w:pPr>
        <w:pStyle w:val="NoSpacing"/>
        <w:jc w:val="center"/>
        <w:rPr>
          <w:sz w:val="28"/>
          <w:szCs w:val="28"/>
          <w:lang w:val="es-ES"/>
        </w:rPr>
      </w:pPr>
      <w:r w:rsidRPr="00C605D1">
        <w:rPr>
          <w:sz w:val="28"/>
          <w:szCs w:val="28"/>
          <w:lang w:val="es-ES"/>
        </w:rPr>
        <w:lastRenderedPageBreak/>
        <w:t>I. DATE GENERALE</w:t>
      </w:r>
    </w:p>
    <w:p w14:paraId="52BF8398" w14:textId="77777777" w:rsidR="00AA2F69" w:rsidRPr="00F65DE4" w:rsidRDefault="00AA2F69" w:rsidP="00AA2F69">
      <w:pPr>
        <w:pStyle w:val="NoSpacing"/>
        <w:rPr>
          <w:b/>
          <w:sz w:val="28"/>
          <w:szCs w:val="28"/>
          <w:lang w:val="es-ES"/>
        </w:rPr>
      </w:pPr>
    </w:p>
    <w:p w14:paraId="18284EEA" w14:textId="6ECD7539" w:rsidR="00AA2F69" w:rsidRPr="00C605D1" w:rsidRDefault="00AA2F69" w:rsidP="00AA2F69">
      <w:pPr>
        <w:pStyle w:val="NoSpacing"/>
        <w:rPr>
          <w:b/>
          <w:bCs/>
          <w:sz w:val="28"/>
          <w:szCs w:val="28"/>
          <w:lang w:val="es-ES"/>
        </w:rPr>
      </w:pPr>
      <w:r w:rsidRPr="00C605D1">
        <w:rPr>
          <w:b/>
          <w:bCs/>
          <w:sz w:val="28"/>
          <w:szCs w:val="28"/>
          <w:lang w:val="es-ES"/>
        </w:rPr>
        <w:t xml:space="preserve">I.1.  Obiectul studiului de oportunitate </w:t>
      </w:r>
    </w:p>
    <w:p w14:paraId="44ED1B2D" w14:textId="77777777" w:rsidR="00AA2F69" w:rsidRPr="00F65DE4" w:rsidRDefault="00AA2F69" w:rsidP="00A12C03">
      <w:pPr>
        <w:pStyle w:val="NoSpacing"/>
        <w:jc w:val="both"/>
        <w:rPr>
          <w:sz w:val="28"/>
          <w:szCs w:val="28"/>
          <w:lang w:val="es-ES"/>
        </w:rPr>
      </w:pPr>
    </w:p>
    <w:p w14:paraId="0DD7DD67" w14:textId="213E1CE7" w:rsidR="00B12124" w:rsidRDefault="00B12124" w:rsidP="00A12C03">
      <w:pPr>
        <w:pStyle w:val="NoSpacing"/>
        <w:jc w:val="both"/>
        <w:rPr>
          <w:sz w:val="28"/>
          <w:szCs w:val="28"/>
          <w:lang w:val="es-ES"/>
        </w:rPr>
      </w:pPr>
      <w:r w:rsidRPr="00B12124">
        <w:rPr>
          <w:sz w:val="28"/>
          <w:szCs w:val="28"/>
          <w:lang w:val="es-ES"/>
        </w:rPr>
        <w:t xml:space="preserve">Obiectul concesiunii </w:t>
      </w:r>
      <w:r>
        <w:rPr>
          <w:sz w:val="28"/>
          <w:szCs w:val="28"/>
          <w:lang w:val="es-ES"/>
        </w:rPr>
        <w:t>îl</w:t>
      </w:r>
      <w:r w:rsidRPr="00B12124">
        <w:rPr>
          <w:sz w:val="28"/>
          <w:szCs w:val="28"/>
          <w:lang w:val="es-ES"/>
        </w:rPr>
        <w:t xml:space="preserve"> constituie </w:t>
      </w:r>
      <w:r w:rsidR="00DE079A" w:rsidRPr="00DE079A">
        <w:rPr>
          <w:sz w:val="28"/>
          <w:szCs w:val="28"/>
          <w:lang w:val="es-ES"/>
        </w:rPr>
        <w:t>Lacului Pantelimon II, T96, Parcela Hb971, bazin piscicol Lebăda, oraş Pantelimon, Judeţul Ilfov</w:t>
      </w:r>
      <w:r w:rsidR="00DE079A">
        <w:rPr>
          <w:sz w:val="28"/>
          <w:szCs w:val="28"/>
          <w:lang w:val="es-ES"/>
        </w:rPr>
        <w:t xml:space="preserve">,  </w:t>
      </w:r>
      <w:r>
        <w:rPr>
          <w:sz w:val="28"/>
          <w:szCs w:val="28"/>
          <w:lang w:val="es-ES"/>
        </w:rPr>
        <w:t>î</w:t>
      </w:r>
      <w:r w:rsidRPr="00B12124">
        <w:rPr>
          <w:sz w:val="28"/>
          <w:szCs w:val="28"/>
          <w:lang w:val="es-ES"/>
        </w:rPr>
        <w:t>n suprafa</w:t>
      </w:r>
      <w:r>
        <w:rPr>
          <w:sz w:val="28"/>
          <w:szCs w:val="28"/>
          <w:lang w:val="es-ES"/>
        </w:rPr>
        <w:t>ță</w:t>
      </w:r>
      <w:r w:rsidRPr="00B12124">
        <w:rPr>
          <w:sz w:val="28"/>
          <w:szCs w:val="28"/>
          <w:lang w:val="es-ES"/>
        </w:rPr>
        <w:t xml:space="preserve"> de </w:t>
      </w:r>
      <w:bookmarkStart w:id="17" w:name="_Hlk130829566"/>
      <w:r w:rsidRPr="00B12124">
        <w:rPr>
          <w:sz w:val="28"/>
          <w:szCs w:val="28"/>
          <w:lang w:val="es-ES"/>
        </w:rPr>
        <w:t>2</w:t>
      </w:r>
      <w:r w:rsidR="00C3095B">
        <w:rPr>
          <w:sz w:val="28"/>
          <w:szCs w:val="28"/>
          <w:lang w:val="es-ES"/>
        </w:rPr>
        <w:t>17</w:t>
      </w:r>
      <w:r w:rsidRPr="00B12124">
        <w:rPr>
          <w:sz w:val="28"/>
          <w:szCs w:val="28"/>
          <w:lang w:val="es-ES"/>
        </w:rPr>
        <w:t>,</w:t>
      </w:r>
      <w:r w:rsidR="00C3095B">
        <w:rPr>
          <w:sz w:val="28"/>
          <w:szCs w:val="28"/>
          <w:lang w:val="es-ES"/>
        </w:rPr>
        <w:t>0</w:t>
      </w:r>
      <w:r w:rsidR="00731230">
        <w:rPr>
          <w:sz w:val="28"/>
          <w:szCs w:val="28"/>
          <w:lang w:val="es-ES"/>
        </w:rPr>
        <w:t>01</w:t>
      </w:r>
      <w:r w:rsidRPr="00B12124">
        <w:rPr>
          <w:sz w:val="28"/>
          <w:szCs w:val="28"/>
          <w:lang w:val="es-ES"/>
        </w:rPr>
        <w:t xml:space="preserve">5 </w:t>
      </w:r>
      <w:bookmarkEnd w:id="17"/>
      <w:r w:rsidRPr="00B12124">
        <w:rPr>
          <w:sz w:val="28"/>
          <w:szCs w:val="28"/>
          <w:lang w:val="es-ES"/>
        </w:rPr>
        <w:t xml:space="preserve">ha mp situat </w:t>
      </w:r>
      <w:r>
        <w:rPr>
          <w:sz w:val="28"/>
          <w:szCs w:val="28"/>
          <w:lang w:val="es-ES"/>
        </w:rPr>
        <w:t>î</w:t>
      </w:r>
      <w:r w:rsidRPr="00B12124">
        <w:rPr>
          <w:sz w:val="28"/>
          <w:szCs w:val="28"/>
          <w:lang w:val="es-ES"/>
        </w:rPr>
        <w:t xml:space="preserve">n intravilanul </w:t>
      </w:r>
      <w:r>
        <w:rPr>
          <w:sz w:val="28"/>
          <w:szCs w:val="28"/>
          <w:lang w:val="es-ES"/>
        </w:rPr>
        <w:t>Orașului Pantelimon</w:t>
      </w:r>
      <w:r w:rsidRPr="00B12124">
        <w:rPr>
          <w:sz w:val="28"/>
          <w:szCs w:val="28"/>
          <w:lang w:val="es-ES"/>
        </w:rPr>
        <w:t xml:space="preserve"> inclusiv a zonelor de protectie, in suprafa</w:t>
      </w:r>
      <w:r w:rsidR="005B3712">
        <w:rPr>
          <w:sz w:val="28"/>
          <w:szCs w:val="28"/>
          <w:lang w:val="es-ES"/>
        </w:rPr>
        <w:t>ță</w:t>
      </w:r>
      <w:r w:rsidRPr="00B12124">
        <w:rPr>
          <w:sz w:val="28"/>
          <w:szCs w:val="28"/>
          <w:lang w:val="es-ES"/>
        </w:rPr>
        <w:t xml:space="preserve"> total</w:t>
      </w:r>
      <w:r w:rsidR="00552E81">
        <w:rPr>
          <w:sz w:val="28"/>
          <w:szCs w:val="28"/>
          <w:lang w:val="es-ES"/>
        </w:rPr>
        <w:t>ă</w:t>
      </w:r>
      <w:r w:rsidRPr="00B12124">
        <w:rPr>
          <w:sz w:val="28"/>
          <w:szCs w:val="28"/>
          <w:lang w:val="es-ES"/>
        </w:rPr>
        <w:t xml:space="preserve"> de </w:t>
      </w:r>
      <w:r w:rsidR="00C3095B" w:rsidRPr="00C3095B">
        <w:rPr>
          <w:sz w:val="28"/>
          <w:szCs w:val="28"/>
          <w:lang w:val="es-ES"/>
        </w:rPr>
        <w:t>217,</w:t>
      </w:r>
      <w:r w:rsidR="00731230">
        <w:rPr>
          <w:sz w:val="28"/>
          <w:szCs w:val="28"/>
          <w:lang w:val="es-ES"/>
        </w:rPr>
        <w:t>0</w:t>
      </w:r>
      <w:r w:rsidR="00C3095B" w:rsidRPr="00C3095B">
        <w:rPr>
          <w:sz w:val="28"/>
          <w:szCs w:val="28"/>
          <w:lang w:val="es-ES"/>
        </w:rPr>
        <w:t xml:space="preserve">015 </w:t>
      </w:r>
      <w:r w:rsidRPr="00B12124">
        <w:rPr>
          <w:sz w:val="28"/>
          <w:szCs w:val="28"/>
          <w:lang w:val="es-ES"/>
        </w:rPr>
        <w:t xml:space="preserve">ha identificate </w:t>
      </w:r>
      <w:r w:rsidR="00552E81">
        <w:rPr>
          <w:sz w:val="28"/>
          <w:szCs w:val="28"/>
          <w:lang w:val="es-ES"/>
        </w:rPr>
        <w:t>î</w:t>
      </w:r>
      <w:r w:rsidRPr="00B12124">
        <w:rPr>
          <w:sz w:val="28"/>
          <w:szCs w:val="28"/>
          <w:lang w:val="es-ES"/>
        </w:rPr>
        <w:t xml:space="preserve">n teritoriu prin planurile de situatie </w:t>
      </w:r>
      <w:r w:rsidR="00552E81">
        <w:rPr>
          <w:sz w:val="28"/>
          <w:szCs w:val="28"/>
          <w:lang w:val="es-ES"/>
        </w:rPr>
        <w:t>ș</w:t>
      </w:r>
      <w:r w:rsidRPr="00B12124">
        <w:rPr>
          <w:sz w:val="28"/>
          <w:szCs w:val="28"/>
          <w:lang w:val="es-ES"/>
        </w:rPr>
        <w:t xml:space="preserve">i planul de incadrare </w:t>
      </w:r>
      <w:r w:rsidR="00552E81">
        <w:rPr>
          <w:sz w:val="28"/>
          <w:szCs w:val="28"/>
          <w:lang w:val="es-ES"/>
        </w:rPr>
        <w:t>î</w:t>
      </w:r>
      <w:r w:rsidRPr="00B12124">
        <w:rPr>
          <w:sz w:val="28"/>
          <w:szCs w:val="28"/>
          <w:lang w:val="es-ES"/>
        </w:rPr>
        <w:t>n zon</w:t>
      </w:r>
      <w:r w:rsidR="00552E81">
        <w:rPr>
          <w:sz w:val="28"/>
          <w:szCs w:val="28"/>
          <w:lang w:val="es-ES"/>
        </w:rPr>
        <w:t>ă</w:t>
      </w:r>
      <w:r w:rsidRPr="00B12124">
        <w:rPr>
          <w:sz w:val="28"/>
          <w:szCs w:val="28"/>
          <w:lang w:val="es-ES"/>
        </w:rPr>
        <w:t xml:space="preserve">, anexe la </w:t>
      </w:r>
      <w:r w:rsidR="00552E81">
        <w:rPr>
          <w:sz w:val="28"/>
          <w:szCs w:val="28"/>
          <w:lang w:val="es-ES"/>
        </w:rPr>
        <w:t>prezentul studiu de oportunitate</w:t>
      </w:r>
      <w:r w:rsidRPr="00B12124">
        <w:rPr>
          <w:sz w:val="28"/>
          <w:szCs w:val="28"/>
          <w:lang w:val="es-ES"/>
        </w:rPr>
        <w:t>.</w:t>
      </w:r>
    </w:p>
    <w:p w14:paraId="6FCD45E8" w14:textId="77777777" w:rsidR="00B12124" w:rsidRDefault="00B12124" w:rsidP="00A12C03">
      <w:pPr>
        <w:pStyle w:val="NoSpacing"/>
        <w:jc w:val="both"/>
        <w:rPr>
          <w:sz w:val="28"/>
          <w:szCs w:val="28"/>
          <w:lang w:val="es-ES"/>
        </w:rPr>
      </w:pPr>
    </w:p>
    <w:p w14:paraId="6444C72E" w14:textId="0F1E05F9" w:rsidR="00A005B3" w:rsidRDefault="00F65DE4" w:rsidP="00A12C03">
      <w:pPr>
        <w:pStyle w:val="NoSpacing"/>
        <w:jc w:val="both"/>
        <w:rPr>
          <w:sz w:val="28"/>
          <w:szCs w:val="28"/>
          <w:lang w:val="es-ES"/>
        </w:rPr>
      </w:pPr>
      <w:r w:rsidRPr="00F65DE4">
        <w:rPr>
          <w:sz w:val="28"/>
          <w:szCs w:val="28"/>
          <w:lang w:val="es-ES"/>
        </w:rPr>
        <w:t xml:space="preserve">Lacul Pantelimon este un lac antropic, </w:t>
      </w:r>
      <w:r w:rsidR="004B6E41">
        <w:rPr>
          <w:sz w:val="28"/>
          <w:szCs w:val="28"/>
          <w:lang w:val="es-ES"/>
        </w:rPr>
        <w:t>amplasament – curs de apă Valea Colentina, cod cadastral X – 1.025.17.00</w:t>
      </w:r>
      <w:r w:rsidR="00756559">
        <w:rPr>
          <w:sz w:val="28"/>
          <w:szCs w:val="28"/>
          <w:lang w:val="es-ES"/>
        </w:rPr>
        <w:t xml:space="preserve">, </w:t>
      </w:r>
      <w:r w:rsidRPr="00F65DE4">
        <w:rPr>
          <w:sz w:val="28"/>
          <w:szCs w:val="28"/>
          <w:lang w:val="es-ES"/>
        </w:rPr>
        <w:t>situat la iesirea din Bucuresti pe soseaua Bucuresti - Constanta, sectorul 2</w:t>
      </w:r>
      <w:r w:rsidR="004B6E41">
        <w:rPr>
          <w:sz w:val="28"/>
          <w:szCs w:val="28"/>
          <w:lang w:val="es-ES"/>
        </w:rPr>
        <w:t>.</w:t>
      </w:r>
      <w:r w:rsidRPr="00F65DE4">
        <w:rPr>
          <w:sz w:val="28"/>
          <w:szCs w:val="28"/>
          <w:lang w:val="es-ES"/>
        </w:rPr>
        <w:t xml:space="preserve"> </w:t>
      </w:r>
    </w:p>
    <w:p w14:paraId="293A755A" w14:textId="4ACB967D" w:rsidR="00AA2F69" w:rsidRPr="00F65DE4" w:rsidRDefault="00F65DE4" w:rsidP="00A12C03">
      <w:pPr>
        <w:pStyle w:val="NoSpacing"/>
        <w:jc w:val="both"/>
        <w:rPr>
          <w:sz w:val="28"/>
          <w:szCs w:val="28"/>
          <w:lang w:val="es-ES"/>
        </w:rPr>
      </w:pPr>
      <w:r w:rsidRPr="00F65DE4">
        <w:rPr>
          <w:sz w:val="28"/>
          <w:szCs w:val="28"/>
          <w:lang w:val="es-ES"/>
        </w:rPr>
        <w:t xml:space="preserve">Lacul </w:t>
      </w:r>
      <w:r w:rsidR="003C7132">
        <w:rPr>
          <w:sz w:val="28"/>
          <w:szCs w:val="28"/>
          <w:lang w:val="es-ES"/>
        </w:rPr>
        <w:t>Pantelimon</w:t>
      </w:r>
      <w:r>
        <w:rPr>
          <w:sz w:val="28"/>
          <w:szCs w:val="28"/>
          <w:lang w:val="es-ES"/>
        </w:rPr>
        <w:t xml:space="preserve"> face parte din </w:t>
      </w:r>
      <w:r w:rsidR="00756559">
        <w:rPr>
          <w:sz w:val="28"/>
          <w:szCs w:val="28"/>
          <w:lang w:val="es-ES"/>
        </w:rPr>
        <w:t xml:space="preserve">totalul </w:t>
      </w:r>
      <w:r w:rsidR="00A005B3">
        <w:rPr>
          <w:sz w:val="28"/>
          <w:szCs w:val="28"/>
          <w:lang w:val="es-ES"/>
        </w:rPr>
        <w:t xml:space="preserve">de 15 lacuri formate de-a lungul râului Colentina, în fapt, </w:t>
      </w:r>
      <w:r>
        <w:rPr>
          <w:sz w:val="28"/>
          <w:szCs w:val="28"/>
          <w:lang w:val="es-ES"/>
        </w:rPr>
        <w:t>salba de lacuri din jurul Bucureștiului,</w:t>
      </w:r>
      <w:r w:rsidRPr="00F65DE4">
        <w:rPr>
          <w:sz w:val="28"/>
          <w:szCs w:val="28"/>
          <w:lang w:val="es-ES"/>
        </w:rPr>
        <w:t xml:space="preserve"> fiind situat intre lacurile Dobroesti si Cernica</w:t>
      </w:r>
      <w:r>
        <w:rPr>
          <w:sz w:val="28"/>
          <w:szCs w:val="28"/>
          <w:lang w:val="es-ES"/>
        </w:rPr>
        <w:t xml:space="preserve"> și</w:t>
      </w:r>
      <w:r w:rsidRPr="00F65DE4">
        <w:rPr>
          <w:sz w:val="28"/>
          <w:szCs w:val="28"/>
          <w:lang w:val="es-ES"/>
        </w:rPr>
        <w:t xml:space="preserve"> se intinde pe o suprafa</w:t>
      </w:r>
      <w:r>
        <w:rPr>
          <w:sz w:val="28"/>
          <w:szCs w:val="28"/>
          <w:lang w:val="es-ES"/>
        </w:rPr>
        <w:t>ță</w:t>
      </w:r>
      <w:r w:rsidRPr="00F65DE4">
        <w:rPr>
          <w:sz w:val="28"/>
          <w:szCs w:val="28"/>
          <w:lang w:val="es-ES"/>
        </w:rPr>
        <w:t xml:space="preserve"> de circa </w:t>
      </w:r>
      <w:bookmarkStart w:id="18" w:name="_Hlk128337906"/>
      <w:r w:rsidR="00C3095B" w:rsidRPr="00C3095B">
        <w:rPr>
          <w:sz w:val="28"/>
          <w:szCs w:val="28"/>
          <w:lang w:val="es-ES"/>
        </w:rPr>
        <w:t>217,</w:t>
      </w:r>
      <w:r w:rsidR="00405225">
        <w:rPr>
          <w:sz w:val="28"/>
          <w:szCs w:val="28"/>
          <w:lang w:val="es-ES"/>
        </w:rPr>
        <w:t>0</w:t>
      </w:r>
      <w:r w:rsidR="00C3095B" w:rsidRPr="00C3095B">
        <w:rPr>
          <w:sz w:val="28"/>
          <w:szCs w:val="28"/>
          <w:lang w:val="es-ES"/>
        </w:rPr>
        <w:t xml:space="preserve">015 </w:t>
      </w:r>
      <w:r w:rsidRPr="00F65DE4">
        <w:rPr>
          <w:sz w:val="28"/>
          <w:szCs w:val="28"/>
          <w:lang w:val="es-ES"/>
        </w:rPr>
        <w:t>ha</w:t>
      </w:r>
      <w:bookmarkEnd w:id="18"/>
      <w:r w:rsidRPr="00F65DE4">
        <w:rPr>
          <w:sz w:val="28"/>
          <w:szCs w:val="28"/>
          <w:lang w:val="es-ES"/>
        </w:rPr>
        <w:t>.</w:t>
      </w:r>
    </w:p>
    <w:p w14:paraId="127F910D" w14:textId="42EC5093" w:rsidR="00F65DE4" w:rsidRPr="00F65DE4" w:rsidRDefault="00F65DE4" w:rsidP="00A12C03">
      <w:pPr>
        <w:pStyle w:val="NoSpacing"/>
        <w:jc w:val="both"/>
        <w:rPr>
          <w:sz w:val="28"/>
          <w:szCs w:val="28"/>
          <w:lang w:val="es-ES"/>
        </w:rPr>
      </w:pPr>
    </w:p>
    <w:p w14:paraId="6F7836F2" w14:textId="4D30CC93" w:rsidR="00153716" w:rsidRDefault="00F65DE4" w:rsidP="00A12C03">
      <w:pPr>
        <w:pStyle w:val="NoSpacing"/>
        <w:jc w:val="both"/>
        <w:rPr>
          <w:sz w:val="28"/>
          <w:szCs w:val="28"/>
          <w:lang w:val="es-ES"/>
        </w:rPr>
      </w:pPr>
      <w:r w:rsidRPr="00F65DE4">
        <w:rPr>
          <w:sz w:val="28"/>
          <w:szCs w:val="28"/>
          <w:lang w:val="es-ES"/>
        </w:rPr>
        <w:t xml:space="preserve">Luciul de apă și terenul aferent </w:t>
      </w:r>
      <w:r>
        <w:rPr>
          <w:sz w:val="28"/>
          <w:szCs w:val="28"/>
          <w:lang w:val="es-ES"/>
        </w:rPr>
        <w:t>care fac obiectul concesionării sunt amplasate în Orașul Pantelimon pe cursul râului Colentina</w:t>
      </w:r>
      <w:r w:rsidR="00153716">
        <w:rPr>
          <w:sz w:val="28"/>
          <w:szCs w:val="28"/>
          <w:lang w:val="es-ES"/>
        </w:rPr>
        <w:t>, identificat cu număr cadastral 3679</w:t>
      </w:r>
      <w:r w:rsidR="00756559">
        <w:rPr>
          <w:sz w:val="28"/>
          <w:szCs w:val="28"/>
          <w:lang w:val="es-ES"/>
        </w:rPr>
        <w:t xml:space="preserve"> înscris în Cartea Funciara  11374</w:t>
      </w:r>
      <w:r w:rsidR="00153716">
        <w:rPr>
          <w:sz w:val="28"/>
          <w:szCs w:val="28"/>
          <w:lang w:val="es-ES"/>
        </w:rPr>
        <w:t>, situat în T96,</w:t>
      </w:r>
      <w:r w:rsidR="003C7132">
        <w:rPr>
          <w:sz w:val="28"/>
          <w:szCs w:val="28"/>
          <w:lang w:val="es-ES"/>
        </w:rPr>
        <w:t xml:space="preserve"> </w:t>
      </w:r>
      <w:r w:rsidR="00153716">
        <w:rPr>
          <w:sz w:val="28"/>
          <w:szCs w:val="28"/>
          <w:lang w:val="es-ES"/>
        </w:rPr>
        <w:t>Parcela Hb971</w:t>
      </w:r>
      <w:r w:rsidR="00C3095B">
        <w:rPr>
          <w:sz w:val="28"/>
          <w:szCs w:val="28"/>
          <w:lang w:val="es-ES"/>
        </w:rPr>
        <w:t xml:space="preserve"> Lot 1</w:t>
      </w:r>
      <w:r w:rsidR="00153716">
        <w:rPr>
          <w:sz w:val="28"/>
          <w:szCs w:val="28"/>
          <w:lang w:val="es-ES"/>
        </w:rPr>
        <w:t xml:space="preserve"> – Bazinul Piscicol  Lebăda, din inventarul domeniului public al Orașului Pantelimon cu titlu de drept de constituire în cota determinate de 1/1, conform Hotărârii Guvernului nr. 930/29.08.2002, Anexa  31/30.04.2001, referat nr. 116954/2009.</w:t>
      </w:r>
    </w:p>
    <w:p w14:paraId="58D70719" w14:textId="77777777" w:rsidR="00153716" w:rsidRDefault="00153716" w:rsidP="00A12C03">
      <w:pPr>
        <w:pStyle w:val="NoSpacing"/>
        <w:jc w:val="both"/>
        <w:rPr>
          <w:sz w:val="28"/>
          <w:szCs w:val="28"/>
          <w:lang w:val="es-ES"/>
        </w:rPr>
      </w:pPr>
    </w:p>
    <w:p w14:paraId="689817BF" w14:textId="097E2C46" w:rsidR="00153716" w:rsidRDefault="00153716" w:rsidP="00A12C03">
      <w:pPr>
        <w:pStyle w:val="NoSpacing"/>
        <w:jc w:val="both"/>
        <w:rPr>
          <w:sz w:val="28"/>
          <w:szCs w:val="28"/>
          <w:lang w:val="es-ES"/>
        </w:rPr>
      </w:pPr>
      <w:r>
        <w:rPr>
          <w:sz w:val="28"/>
          <w:szCs w:val="28"/>
          <w:lang w:val="es-ES"/>
        </w:rPr>
        <w:t>Practic, lacul se află la extremitatea estică</w:t>
      </w:r>
      <w:r w:rsidR="003C7132">
        <w:rPr>
          <w:sz w:val="28"/>
          <w:szCs w:val="28"/>
          <w:lang w:val="es-ES"/>
        </w:rPr>
        <w:t xml:space="preserve"> </w:t>
      </w:r>
      <w:r>
        <w:rPr>
          <w:sz w:val="28"/>
          <w:szCs w:val="28"/>
          <w:lang w:val="es-ES"/>
        </w:rPr>
        <w:t xml:space="preserve">a Municipiului București, în vecinătatea  stației de metrou Pantelimon, fiind încadrat la Est de </w:t>
      </w:r>
      <w:r w:rsidR="00AE610E">
        <w:rPr>
          <w:sz w:val="28"/>
          <w:szCs w:val="28"/>
          <w:lang w:val="es-ES"/>
        </w:rPr>
        <w:t>Ș</w:t>
      </w:r>
      <w:r>
        <w:rPr>
          <w:sz w:val="28"/>
          <w:szCs w:val="28"/>
          <w:lang w:val="es-ES"/>
        </w:rPr>
        <w:t xml:space="preserve">oseaua de centură a </w:t>
      </w:r>
      <w:r w:rsidR="00AE610E">
        <w:rPr>
          <w:sz w:val="28"/>
          <w:szCs w:val="28"/>
          <w:lang w:val="es-ES"/>
        </w:rPr>
        <w:t>M</w:t>
      </w:r>
      <w:r>
        <w:rPr>
          <w:sz w:val="28"/>
          <w:szCs w:val="28"/>
          <w:lang w:val="es-ES"/>
        </w:rPr>
        <w:t>unicipiului București, la Sud de parcul Pantelimon și Șos. Gării Cățelu și la Vest de DN3 și complexul Lebăda și la Nord  de zona limitrofă  a Orașului Pantelimon.</w:t>
      </w:r>
      <w:r w:rsidR="00756559">
        <w:rPr>
          <w:sz w:val="28"/>
          <w:szCs w:val="28"/>
          <w:lang w:val="es-ES"/>
        </w:rPr>
        <w:t xml:space="preserve"> </w:t>
      </w:r>
      <w:r w:rsidR="003C371D">
        <w:rPr>
          <w:sz w:val="28"/>
          <w:szCs w:val="28"/>
          <w:lang w:val="es-ES"/>
        </w:rPr>
        <w:t xml:space="preserve"> </w:t>
      </w:r>
      <w:r w:rsidR="00756559" w:rsidRPr="00756559">
        <w:rPr>
          <w:sz w:val="28"/>
          <w:szCs w:val="28"/>
          <w:lang w:val="es-ES"/>
        </w:rPr>
        <w:t>Accesul către proprietate se poate face din Bulevardul Biruinței, Șoseaua Gării Cățelu, Strada Neptu</w:t>
      </w:r>
      <w:r w:rsidR="00C431CF">
        <w:rPr>
          <w:sz w:val="28"/>
          <w:szCs w:val="28"/>
          <w:lang w:val="es-ES"/>
        </w:rPr>
        <w:t>n</w:t>
      </w:r>
      <w:r w:rsidR="00756559">
        <w:rPr>
          <w:sz w:val="28"/>
          <w:szCs w:val="28"/>
          <w:lang w:val="es-ES"/>
        </w:rPr>
        <w:t xml:space="preserve"> și DN Centura București.</w:t>
      </w:r>
      <w:r w:rsidR="00756559" w:rsidRPr="00756559">
        <w:rPr>
          <w:sz w:val="28"/>
          <w:szCs w:val="28"/>
          <w:lang w:val="es-ES"/>
        </w:rPr>
        <w:t xml:space="preserve"> </w:t>
      </w:r>
    </w:p>
    <w:p w14:paraId="6D980BDE" w14:textId="7D0C316A" w:rsidR="00B64E2D" w:rsidRDefault="00B64E2D" w:rsidP="00A12C03">
      <w:pPr>
        <w:pStyle w:val="NoSpacing"/>
        <w:jc w:val="both"/>
        <w:rPr>
          <w:sz w:val="28"/>
          <w:szCs w:val="28"/>
          <w:lang w:val="es-ES"/>
        </w:rPr>
      </w:pPr>
    </w:p>
    <w:p w14:paraId="6CEBDCA5" w14:textId="620C62C2" w:rsidR="00B64E2D" w:rsidRPr="00B64E2D" w:rsidRDefault="00B64E2D" w:rsidP="00B64E2D">
      <w:pPr>
        <w:pStyle w:val="NoSpacing"/>
        <w:jc w:val="both"/>
        <w:rPr>
          <w:sz w:val="28"/>
          <w:szCs w:val="28"/>
          <w:lang w:val="es-ES"/>
        </w:rPr>
      </w:pPr>
      <w:r w:rsidRPr="00B64E2D">
        <w:rPr>
          <w:sz w:val="28"/>
          <w:szCs w:val="28"/>
          <w:lang w:val="es-ES"/>
        </w:rPr>
        <w:t>Datele de identificare şi delimitare a zonei de pescuit în care se găseşte resursa acvatică vie din habitatul piscicol natural, pe baza hărţilor bazinelor hidrografice puse la dispoziţie de către UAT Pantelimon sau de către ANAR Sistemul de Gospodărire a Apelor Ilfov- Bucureşti</w:t>
      </w:r>
      <w:r>
        <w:rPr>
          <w:sz w:val="28"/>
          <w:szCs w:val="28"/>
          <w:lang w:val="es-ES"/>
        </w:rPr>
        <w:t>.</w:t>
      </w:r>
    </w:p>
    <w:p w14:paraId="2F7C9EF4" w14:textId="77777777" w:rsidR="00B64E2D" w:rsidRPr="00B64E2D" w:rsidRDefault="00B64E2D" w:rsidP="00B64E2D">
      <w:pPr>
        <w:pStyle w:val="NoSpacing"/>
        <w:jc w:val="both"/>
        <w:rPr>
          <w:sz w:val="28"/>
          <w:szCs w:val="28"/>
          <w:lang w:val="es-ES"/>
        </w:rPr>
      </w:pPr>
    </w:p>
    <w:p w14:paraId="5AEAB79A" w14:textId="77777777" w:rsidR="00B64E2D" w:rsidRPr="00B64E2D" w:rsidRDefault="00B64E2D" w:rsidP="00B64E2D">
      <w:pPr>
        <w:pStyle w:val="NoSpacing"/>
        <w:jc w:val="both"/>
        <w:rPr>
          <w:sz w:val="28"/>
          <w:szCs w:val="28"/>
          <w:lang w:val="es-ES"/>
        </w:rPr>
      </w:pPr>
      <w:r w:rsidRPr="00B64E2D">
        <w:rPr>
          <w:sz w:val="28"/>
          <w:szCs w:val="28"/>
          <w:lang w:val="es-ES"/>
        </w:rPr>
        <w:t>Bazinul hidrografic principal cu datele generale referitoare la fauna piscicolă existentă; cu specii prezente, din care: specii de interes comercial;  specii protejate sau strict protejate  (daca este cazul); specii introduse de către fostul concesionar (daca acesta exista); date privind exploatarea resursei acvatice vii din zonă.</w:t>
      </w:r>
    </w:p>
    <w:p w14:paraId="57D0B3C1" w14:textId="79927B4A" w:rsidR="00B64E2D" w:rsidRPr="00756559" w:rsidRDefault="00B64E2D" w:rsidP="00B64E2D">
      <w:pPr>
        <w:pStyle w:val="NoSpacing"/>
        <w:jc w:val="both"/>
        <w:rPr>
          <w:sz w:val="28"/>
          <w:szCs w:val="28"/>
          <w:lang w:val="es-ES"/>
        </w:rPr>
      </w:pPr>
      <w:r w:rsidRPr="00B64E2D">
        <w:rPr>
          <w:sz w:val="28"/>
          <w:szCs w:val="28"/>
          <w:lang w:val="es-ES"/>
        </w:rPr>
        <w:t>Se anexeză prezentului studiu  planul de releveu al spaţiului menţionat</w:t>
      </w:r>
    </w:p>
    <w:p w14:paraId="37E548AB" w14:textId="77777777" w:rsidR="00153716" w:rsidRPr="00756559" w:rsidRDefault="00153716" w:rsidP="00A12C03">
      <w:pPr>
        <w:pStyle w:val="NoSpacing"/>
        <w:jc w:val="both"/>
        <w:rPr>
          <w:sz w:val="28"/>
          <w:szCs w:val="28"/>
          <w:lang w:val="es-ES"/>
        </w:rPr>
      </w:pPr>
    </w:p>
    <w:p w14:paraId="51F90791" w14:textId="487541E3" w:rsidR="005B3712" w:rsidRDefault="00153716" w:rsidP="00A12C03">
      <w:pPr>
        <w:pStyle w:val="NoSpacing"/>
        <w:jc w:val="both"/>
        <w:rPr>
          <w:sz w:val="28"/>
          <w:szCs w:val="28"/>
          <w:lang w:val="es-ES"/>
        </w:rPr>
      </w:pPr>
      <w:r>
        <w:rPr>
          <w:sz w:val="28"/>
          <w:szCs w:val="28"/>
          <w:lang w:val="es-ES"/>
        </w:rPr>
        <w:t xml:space="preserve">Amplasamentul </w:t>
      </w:r>
      <w:r w:rsidR="00780C1E">
        <w:rPr>
          <w:sz w:val="28"/>
          <w:szCs w:val="28"/>
          <w:lang w:val="es-ES"/>
        </w:rPr>
        <w:t xml:space="preserve">se încadrează în aria majoră de activități recreative și de agrement a Orașului Pantelimon, de asemenea, pretându-se </w:t>
      </w:r>
      <w:r w:rsidR="009117D0">
        <w:rPr>
          <w:sz w:val="28"/>
          <w:szCs w:val="28"/>
          <w:lang w:val="es-ES"/>
        </w:rPr>
        <w:t>și activități de alimentație publică tip restaurante</w:t>
      </w:r>
      <w:r w:rsidR="00541B96">
        <w:rPr>
          <w:sz w:val="28"/>
          <w:szCs w:val="28"/>
          <w:lang w:val="es-ES"/>
        </w:rPr>
        <w:t xml:space="preserve">, activități comerciale, alimentație publică, </w:t>
      </w:r>
      <w:r w:rsidR="00541B96">
        <w:rPr>
          <w:sz w:val="28"/>
          <w:szCs w:val="28"/>
          <w:lang w:val="es-ES"/>
        </w:rPr>
        <w:lastRenderedPageBreak/>
        <w:t>relaxare, practicarea de sporturi nautice</w:t>
      </w:r>
      <w:r w:rsidR="009117D0">
        <w:rPr>
          <w:sz w:val="28"/>
          <w:szCs w:val="28"/>
          <w:lang w:val="es-ES"/>
        </w:rPr>
        <w:t xml:space="preserve"> și organizarea  unor evenimente publice în interesul și pentru locuitorii Orașului Pantelimon și nu numai.</w:t>
      </w:r>
    </w:p>
    <w:p w14:paraId="6A93EFCD" w14:textId="033A7A36" w:rsidR="005B3712" w:rsidRDefault="005B3712" w:rsidP="005B3712">
      <w:pPr>
        <w:pStyle w:val="NoSpacing"/>
        <w:jc w:val="both"/>
        <w:rPr>
          <w:sz w:val="28"/>
          <w:szCs w:val="28"/>
          <w:lang w:val="es-ES"/>
        </w:rPr>
      </w:pPr>
      <w:r w:rsidRPr="005B3712">
        <w:rPr>
          <w:sz w:val="28"/>
          <w:szCs w:val="28"/>
          <w:lang w:val="es-ES"/>
        </w:rPr>
        <w:t>Lacu</w:t>
      </w:r>
      <w:r w:rsidR="00541B96">
        <w:rPr>
          <w:sz w:val="28"/>
          <w:szCs w:val="28"/>
          <w:lang w:val="es-ES"/>
        </w:rPr>
        <w:t>l Pantelimon</w:t>
      </w:r>
      <w:r w:rsidRPr="005B3712">
        <w:rPr>
          <w:sz w:val="28"/>
          <w:szCs w:val="28"/>
          <w:lang w:val="es-ES"/>
        </w:rPr>
        <w:t xml:space="preserve"> nu </w:t>
      </w:r>
      <w:r w:rsidR="00541B96">
        <w:rPr>
          <w:sz w:val="28"/>
          <w:szCs w:val="28"/>
          <w:lang w:val="es-ES"/>
        </w:rPr>
        <w:t>este</w:t>
      </w:r>
      <w:r w:rsidRPr="005B3712">
        <w:rPr>
          <w:sz w:val="28"/>
          <w:szCs w:val="28"/>
          <w:lang w:val="es-ES"/>
        </w:rPr>
        <w:t xml:space="preserve"> exploatat la capacitate maxim</w:t>
      </w:r>
      <w:r w:rsidR="00D82ED2">
        <w:rPr>
          <w:sz w:val="28"/>
          <w:szCs w:val="28"/>
          <w:lang w:val="es-ES"/>
        </w:rPr>
        <w:t>ă</w:t>
      </w:r>
      <w:r w:rsidRPr="005B3712">
        <w:rPr>
          <w:sz w:val="28"/>
          <w:szCs w:val="28"/>
          <w:lang w:val="es-ES"/>
        </w:rPr>
        <w:t xml:space="preserve"> </w:t>
      </w:r>
      <w:r w:rsidR="00D82ED2">
        <w:rPr>
          <w:sz w:val="28"/>
          <w:szCs w:val="28"/>
          <w:lang w:val="es-ES"/>
        </w:rPr>
        <w:t xml:space="preserve">sau </w:t>
      </w:r>
      <w:r w:rsidR="00D82ED2" w:rsidRPr="00D82ED2">
        <w:rPr>
          <w:sz w:val="28"/>
          <w:szCs w:val="28"/>
          <w:lang w:val="es-ES"/>
        </w:rPr>
        <w:t>la un nivel mult prea mic fa</w:t>
      </w:r>
      <w:r w:rsidR="00D82ED2">
        <w:rPr>
          <w:sz w:val="28"/>
          <w:szCs w:val="28"/>
          <w:lang w:val="es-ES"/>
        </w:rPr>
        <w:t>ță</w:t>
      </w:r>
      <w:r w:rsidR="00D82ED2" w:rsidRPr="00D82ED2">
        <w:rPr>
          <w:sz w:val="28"/>
          <w:szCs w:val="28"/>
          <w:lang w:val="es-ES"/>
        </w:rPr>
        <w:t xml:space="preserve"> de potentialul zonei</w:t>
      </w:r>
      <w:r w:rsidR="00D82ED2">
        <w:rPr>
          <w:sz w:val="28"/>
          <w:szCs w:val="28"/>
          <w:lang w:val="es-ES"/>
        </w:rPr>
        <w:t>, î</w:t>
      </w:r>
      <w:r w:rsidRPr="005B3712">
        <w:rPr>
          <w:sz w:val="28"/>
          <w:szCs w:val="28"/>
          <w:lang w:val="es-ES"/>
        </w:rPr>
        <w:t xml:space="preserve">n prezent </w:t>
      </w:r>
      <w:r w:rsidR="00D82ED2">
        <w:rPr>
          <w:sz w:val="28"/>
          <w:szCs w:val="28"/>
          <w:lang w:val="es-ES"/>
        </w:rPr>
        <w:t>î</w:t>
      </w:r>
      <w:r w:rsidRPr="005B3712">
        <w:rPr>
          <w:sz w:val="28"/>
          <w:szCs w:val="28"/>
          <w:lang w:val="es-ES"/>
        </w:rPr>
        <w:t xml:space="preserve">n zona lacului </w:t>
      </w:r>
      <w:r w:rsidR="00D82ED2">
        <w:rPr>
          <w:sz w:val="28"/>
          <w:szCs w:val="28"/>
          <w:lang w:val="es-ES"/>
        </w:rPr>
        <w:t>Pantelimon</w:t>
      </w:r>
      <w:r w:rsidRPr="005B3712">
        <w:rPr>
          <w:sz w:val="28"/>
          <w:szCs w:val="28"/>
          <w:lang w:val="es-ES"/>
        </w:rPr>
        <w:t xml:space="preserve"> desf</w:t>
      </w:r>
      <w:r w:rsidR="00D82ED2">
        <w:rPr>
          <w:sz w:val="28"/>
          <w:szCs w:val="28"/>
          <w:lang w:val="es-ES"/>
        </w:rPr>
        <w:t>ăș</w:t>
      </w:r>
      <w:r w:rsidRPr="005B3712">
        <w:rPr>
          <w:sz w:val="28"/>
          <w:szCs w:val="28"/>
          <w:lang w:val="es-ES"/>
        </w:rPr>
        <w:t>ur</w:t>
      </w:r>
      <w:r w:rsidR="00D82ED2">
        <w:rPr>
          <w:sz w:val="28"/>
          <w:szCs w:val="28"/>
          <w:lang w:val="es-ES"/>
        </w:rPr>
        <w:t>â</w:t>
      </w:r>
      <w:r w:rsidRPr="005B3712">
        <w:rPr>
          <w:sz w:val="28"/>
          <w:szCs w:val="28"/>
          <w:lang w:val="es-ES"/>
        </w:rPr>
        <w:t>ndu-se unele activit</w:t>
      </w:r>
      <w:r w:rsidR="00D82ED2">
        <w:rPr>
          <w:sz w:val="28"/>
          <w:szCs w:val="28"/>
          <w:lang w:val="es-ES"/>
        </w:rPr>
        <w:t xml:space="preserve">ăți  </w:t>
      </w:r>
      <w:r w:rsidRPr="005B3712">
        <w:rPr>
          <w:sz w:val="28"/>
          <w:szCs w:val="28"/>
          <w:lang w:val="es-ES"/>
        </w:rPr>
        <w:t>de sporturi nautice.</w:t>
      </w:r>
    </w:p>
    <w:p w14:paraId="772938D6" w14:textId="03765485" w:rsidR="00004CB0" w:rsidRDefault="00004CB0" w:rsidP="005B3712">
      <w:pPr>
        <w:pStyle w:val="NoSpacing"/>
        <w:jc w:val="both"/>
        <w:rPr>
          <w:sz w:val="28"/>
          <w:szCs w:val="28"/>
          <w:lang w:val="es-ES"/>
        </w:rPr>
      </w:pPr>
    </w:p>
    <w:p w14:paraId="6D951FA5" w14:textId="756F2AE0" w:rsidR="00004CB0" w:rsidRDefault="003C78C5" w:rsidP="005B3712">
      <w:pPr>
        <w:pStyle w:val="NoSpacing"/>
        <w:jc w:val="both"/>
        <w:rPr>
          <w:sz w:val="28"/>
          <w:szCs w:val="28"/>
          <w:lang w:val="es-ES"/>
        </w:rPr>
      </w:pPr>
      <w:r>
        <w:rPr>
          <w:sz w:val="28"/>
          <w:szCs w:val="28"/>
          <w:lang w:val="es-ES"/>
        </w:rPr>
        <w:t xml:space="preserve">Astfel, prin Hotărârea Consiliului Local Pantelimon nr. 248/28.09.2022 a fost aprobat Protocolul încheiat între Orașul Pantelimon și Federația Română de Canotaj. </w:t>
      </w:r>
      <w:r w:rsidR="00004CB0" w:rsidRPr="00004CB0">
        <w:rPr>
          <w:sz w:val="28"/>
          <w:szCs w:val="28"/>
          <w:lang w:val="es-ES"/>
        </w:rPr>
        <w:t>Scopul acestui parteneriat constă în promovarea sportului în general şi a  canotajului, în mod special, precum și stabilirea principiilor de bază  pentru folosirea suprafeței luciului de apă (Lacul Pantelimon II) numai în scop</w:t>
      </w:r>
      <w:r w:rsidR="009B4A58">
        <w:rPr>
          <w:sz w:val="28"/>
          <w:szCs w:val="28"/>
          <w:lang w:val="es-ES"/>
        </w:rPr>
        <w:t>u</w:t>
      </w:r>
      <w:r w:rsidR="00004CB0" w:rsidRPr="00004CB0">
        <w:rPr>
          <w:sz w:val="28"/>
          <w:szCs w:val="28"/>
          <w:lang w:val="es-ES"/>
        </w:rPr>
        <w:t>ri sportive și de agrement, dar și  conservarea și exploatarea durabilă a resursei de apă.</w:t>
      </w:r>
    </w:p>
    <w:p w14:paraId="171FDE03" w14:textId="77777777" w:rsidR="003C78C5" w:rsidRDefault="003C78C5" w:rsidP="005B3712">
      <w:pPr>
        <w:pStyle w:val="NoSpacing"/>
        <w:jc w:val="both"/>
        <w:rPr>
          <w:sz w:val="28"/>
          <w:szCs w:val="28"/>
          <w:lang w:val="es-ES"/>
        </w:rPr>
      </w:pPr>
    </w:p>
    <w:p w14:paraId="09110F58" w14:textId="3FCD4477" w:rsidR="003C78C5" w:rsidRDefault="003C78C5" w:rsidP="005B3712">
      <w:pPr>
        <w:pStyle w:val="NoSpacing"/>
        <w:jc w:val="both"/>
        <w:rPr>
          <w:sz w:val="28"/>
          <w:szCs w:val="28"/>
          <w:lang w:val="es-ES"/>
        </w:rPr>
      </w:pPr>
      <w:r>
        <w:rPr>
          <w:sz w:val="28"/>
          <w:szCs w:val="28"/>
          <w:lang w:val="es-ES"/>
        </w:rPr>
        <w:t xml:space="preserve">Prin încheierea acestui protocol, </w:t>
      </w:r>
      <w:r w:rsidRPr="003C78C5">
        <w:rPr>
          <w:sz w:val="28"/>
          <w:szCs w:val="28"/>
          <w:lang w:val="es-ES"/>
        </w:rPr>
        <w:t xml:space="preserve">Orașul Pantelimon </w:t>
      </w:r>
      <w:r>
        <w:rPr>
          <w:sz w:val="28"/>
          <w:szCs w:val="28"/>
          <w:lang w:val="es-ES"/>
        </w:rPr>
        <w:t>a pus la dispoziția</w:t>
      </w:r>
      <w:r w:rsidRPr="003C78C5">
        <w:rPr>
          <w:lang w:val="es-ES"/>
        </w:rPr>
        <w:t xml:space="preserve"> </w:t>
      </w:r>
      <w:r w:rsidRPr="003C78C5">
        <w:rPr>
          <w:sz w:val="28"/>
          <w:szCs w:val="28"/>
          <w:lang w:val="es-ES"/>
        </w:rPr>
        <w:t>Federați</w:t>
      </w:r>
      <w:r>
        <w:rPr>
          <w:sz w:val="28"/>
          <w:szCs w:val="28"/>
          <w:lang w:val="es-ES"/>
        </w:rPr>
        <w:t>ei</w:t>
      </w:r>
      <w:r w:rsidRPr="003C78C5">
        <w:rPr>
          <w:sz w:val="28"/>
          <w:szCs w:val="28"/>
          <w:lang w:val="es-ES"/>
        </w:rPr>
        <w:t xml:space="preserve"> Român</w:t>
      </w:r>
      <w:r>
        <w:rPr>
          <w:sz w:val="28"/>
          <w:szCs w:val="28"/>
          <w:lang w:val="es-ES"/>
        </w:rPr>
        <w:t>e</w:t>
      </w:r>
      <w:r w:rsidRPr="003C78C5">
        <w:rPr>
          <w:sz w:val="28"/>
          <w:szCs w:val="28"/>
          <w:lang w:val="es-ES"/>
        </w:rPr>
        <w:t xml:space="preserve"> de Canotaj</w:t>
      </w:r>
      <w:r>
        <w:rPr>
          <w:sz w:val="28"/>
          <w:szCs w:val="28"/>
          <w:lang w:val="es-ES"/>
        </w:rPr>
        <w:t xml:space="preserve"> </w:t>
      </w:r>
      <w:r w:rsidRPr="003C78C5">
        <w:rPr>
          <w:sz w:val="28"/>
          <w:szCs w:val="28"/>
          <w:lang w:val="es-ES"/>
        </w:rPr>
        <w:t xml:space="preserve">suprafaţa de luciu de lac, în vederea desfăşurării activității de canotaj  pentru </w:t>
      </w:r>
      <w:r w:rsidRPr="00635746">
        <w:rPr>
          <w:sz w:val="28"/>
          <w:szCs w:val="28"/>
          <w:lang w:val="es-ES"/>
        </w:rPr>
        <w:t xml:space="preserve">antrenamente, jocuri oficiale sau amicale ale echipelor naţionale și a membrilor ACSOV Pantelimon. </w:t>
      </w:r>
      <w:r w:rsidR="00635746" w:rsidRPr="00635746">
        <w:rPr>
          <w:sz w:val="28"/>
          <w:szCs w:val="28"/>
          <w:lang w:val="es-ES"/>
        </w:rPr>
        <w:t>De asemeni, a</w:t>
      </w:r>
      <w:r w:rsidRPr="00635746">
        <w:rPr>
          <w:sz w:val="28"/>
          <w:szCs w:val="28"/>
          <w:lang w:val="es-ES"/>
        </w:rPr>
        <w:t xml:space="preserve"> permi</w:t>
      </w:r>
      <w:r w:rsidR="00635746" w:rsidRPr="00635746">
        <w:rPr>
          <w:sz w:val="28"/>
          <w:szCs w:val="28"/>
          <w:lang w:val="es-ES"/>
        </w:rPr>
        <w:t>s</w:t>
      </w:r>
      <w:r w:rsidRPr="003C78C5">
        <w:rPr>
          <w:sz w:val="28"/>
          <w:szCs w:val="28"/>
          <w:lang w:val="es-ES"/>
        </w:rPr>
        <w:t xml:space="preserve"> amplasarea gratuită pe luciu de apă a dotărilor necesare pentru desfășurarea antrenamentelor și competițiilor sportive de către sportivii Federației Române de Canotaj, cu condiția ca amenajările propuse să nu afecteze structura,</w:t>
      </w:r>
      <w:r w:rsidR="00CF79C5">
        <w:rPr>
          <w:sz w:val="28"/>
          <w:szCs w:val="28"/>
          <w:lang w:val="es-ES"/>
        </w:rPr>
        <w:t xml:space="preserve"> </w:t>
      </w:r>
      <w:r w:rsidRPr="003C78C5">
        <w:rPr>
          <w:sz w:val="28"/>
          <w:szCs w:val="28"/>
          <w:lang w:val="es-ES"/>
        </w:rPr>
        <w:t>dim</w:t>
      </w:r>
      <w:r w:rsidR="00CF79C5">
        <w:rPr>
          <w:sz w:val="28"/>
          <w:szCs w:val="28"/>
          <w:lang w:val="es-ES"/>
        </w:rPr>
        <w:t>e</w:t>
      </w:r>
      <w:r w:rsidRPr="003C78C5">
        <w:rPr>
          <w:sz w:val="28"/>
          <w:szCs w:val="28"/>
          <w:lang w:val="es-ES"/>
        </w:rPr>
        <w:t>nsiunile, caracteristicile,  ecosistemul și rolul funcțional al lacului.</w:t>
      </w:r>
    </w:p>
    <w:p w14:paraId="53F0B654" w14:textId="77777777" w:rsidR="00E95AE7" w:rsidRPr="005B3712" w:rsidRDefault="00E95AE7" w:rsidP="005B3712">
      <w:pPr>
        <w:pStyle w:val="NoSpacing"/>
        <w:jc w:val="both"/>
        <w:rPr>
          <w:sz w:val="28"/>
          <w:szCs w:val="28"/>
          <w:lang w:val="es-ES"/>
        </w:rPr>
      </w:pPr>
    </w:p>
    <w:p w14:paraId="48637439" w14:textId="559E5980" w:rsidR="005B3712" w:rsidRPr="005B3712" w:rsidRDefault="005B3712" w:rsidP="005B3712">
      <w:pPr>
        <w:pStyle w:val="NoSpacing"/>
        <w:jc w:val="both"/>
        <w:rPr>
          <w:sz w:val="28"/>
          <w:szCs w:val="28"/>
          <w:lang w:val="es-ES"/>
        </w:rPr>
      </w:pPr>
      <w:r w:rsidRPr="005B3712">
        <w:rPr>
          <w:sz w:val="28"/>
          <w:szCs w:val="28"/>
          <w:lang w:val="es-ES"/>
        </w:rPr>
        <w:t>Prin concesioanarea acestor terenuri</w:t>
      </w:r>
      <w:r w:rsidR="00D82ED2">
        <w:rPr>
          <w:sz w:val="28"/>
          <w:szCs w:val="28"/>
          <w:lang w:val="es-ES"/>
        </w:rPr>
        <w:t xml:space="preserve"> cu</w:t>
      </w:r>
      <w:r w:rsidRPr="005B3712">
        <w:rPr>
          <w:sz w:val="28"/>
          <w:szCs w:val="28"/>
          <w:lang w:val="es-ES"/>
        </w:rPr>
        <w:t xml:space="preserve"> luciu de ap</w:t>
      </w:r>
      <w:r w:rsidR="00D82ED2">
        <w:rPr>
          <w:sz w:val="28"/>
          <w:szCs w:val="28"/>
          <w:lang w:val="es-ES"/>
        </w:rPr>
        <w:t>ă</w:t>
      </w:r>
      <w:r w:rsidRPr="005B3712">
        <w:rPr>
          <w:sz w:val="28"/>
          <w:szCs w:val="28"/>
          <w:lang w:val="es-ES"/>
        </w:rPr>
        <w:t xml:space="preserve"> se dore</w:t>
      </w:r>
      <w:r w:rsidR="00D82ED2">
        <w:rPr>
          <w:sz w:val="28"/>
          <w:szCs w:val="28"/>
          <w:lang w:val="es-ES"/>
        </w:rPr>
        <w:t>ște</w:t>
      </w:r>
      <w:r w:rsidRPr="005B3712">
        <w:rPr>
          <w:sz w:val="28"/>
          <w:szCs w:val="28"/>
          <w:lang w:val="es-ES"/>
        </w:rPr>
        <w:t xml:space="preserve"> atragerea unor investi</w:t>
      </w:r>
      <w:r w:rsidR="00D82ED2">
        <w:rPr>
          <w:sz w:val="28"/>
          <w:szCs w:val="28"/>
          <w:lang w:val="es-ES"/>
        </w:rPr>
        <w:t>ț</w:t>
      </w:r>
      <w:r w:rsidRPr="005B3712">
        <w:rPr>
          <w:sz w:val="28"/>
          <w:szCs w:val="28"/>
          <w:lang w:val="es-ES"/>
        </w:rPr>
        <w:t xml:space="preserve">ii majore ce ar asigura o dezvoltare a </w:t>
      </w:r>
      <w:r w:rsidR="001A6696">
        <w:rPr>
          <w:sz w:val="28"/>
          <w:szCs w:val="28"/>
          <w:lang w:val="es-ES"/>
        </w:rPr>
        <w:t>Orașului Pantelimon</w:t>
      </w:r>
      <w:r w:rsidRPr="005B3712">
        <w:rPr>
          <w:sz w:val="28"/>
          <w:szCs w:val="28"/>
          <w:lang w:val="es-ES"/>
        </w:rPr>
        <w:t>, s</w:t>
      </w:r>
      <w:r w:rsidR="00CF79C5">
        <w:rPr>
          <w:sz w:val="28"/>
          <w:szCs w:val="28"/>
          <w:lang w:val="es-ES"/>
        </w:rPr>
        <w:t>-</w:t>
      </w:r>
      <w:r w:rsidRPr="005B3712">
        <w:rPr>
          <w:sz w:val="28"/>
          <w:szCs w:val="28"/>
          <w:lang w:val="es-ES"/>
        </w:rPr>
        <w:t>ar crea locuri de munc</w:t>
      </w:r>
      <w:r w:rsidR="00CF79C5">
        <w:rPr>
          <w:sz w:val="28"/>
          <w:szCs w:val="28"/>
          <w:lang w:val="es-ES"/>
        </w:rPr>
        <w:t>ă</w:t>
      </w:r>
      <w:r w:rsidRPr="005B3712">
        <w:rPr>
          <w:sz w:val="28"/>
          <w:szCs w:val="28"/>
          <w:lang w:val="es-ES"/>
        </w:rPr>
        <w:t>, at</w:t>
      </w:r>
      <w:r w:rsidR="001A6696">
        <w:rPr>
          <w:sz w:val="28"/>
          <w:szCs w:val="28"/>
          <w:lang w:val="es-ES"/>
        </w:rPr>
        <w:t>â</w:t>
      </w:r>
      <w:r w:rsidRPr="005B3712">
        <w:rPr>
          <w:sz w:val="28"/>
          <w:szCs w:val="28"/>
          <w:lang w:val="es-ES"/>
        </w:rPr>
        <w:t xml:space="preserve">t </w:t>
      </w:r>
      <w:r w:rsidR="001A6696">
        <w:rPr>
          <w:sz w:val="28"/>
          <w:szCs w:val="28"/>
          <w:lang w:val="es-ES"/>
        </w:rPr>
        <w:t>î</w:t>
      </w:r>
      <w:r w:rsidRPr="005B3712">
        <w:rPr>
          <w:sz w:val="28"/>
          <w:szCs w:val="28"/>
          <w:lang w:val="es-ES"/>
        </w:rPr>
        <w:t>n perioada de execu</w:t>
      </w:r>
      <w:r w:rsidR="001A6696">
        <w:rPr>
          <w:sz w:val="28"/>
          <w:szCs w:val="28"/>
          <w:lang w:val="es-ES"/>
        </w:rPr>
        <w:t>ț</w:t>
      </w:r>
      <w:r w:rsidRPr="005B3712">
        <w:rPr>
          <w:sz w:val="28"/>
          <w:szCs w:val="28"/>
          <w:lang w:val="es-ES"/>
        </w:rPr>
        <w:t>ie c</w:t>
      </w:r>
      <w:r w:rsidR="001A6696">
        <w:rPr>
          <w:sz w:val="28"/>
          <w:szCs w:val="28"/>
          <w:lang w:val="es-ES"/>
        </w:rPr>
        <w:t>â</w:t>
      </w:r>
      <w:r w:rsidRPr="005B3712">
        <w:rPr>
          <w:sz w:val="28"/>
          <w:szCs w:val="28"/>
          <w:lang w:val="es-ES"/>
        </w:rPr>
        <w:t xml:space="preserve">t </w:t>
      </w:r>
      <w:r w:rsidR="001A6696">
        <w:rPr>
          <w:sz w:val="28"/>
          <w:szCs w:val="28"/>
          <w:lang w:val="es-ES"/>
        </w:rPr>
        <w:t>ș</w:t>
      </w:r>
      <w:r w:rsidRPr="005B3712">
        <w:rPr>
          <w:sz w:val="28"/>
          <w:szCs w:val="28"/>
          <w:lang w:val="es-ES"/>
        </w:rPr>
        <w:t xml:space="preserve">i in perioada de exploatare </w:t>
      </w:r>
      <w:r w:rsidR="001A6696">
        <w:rPr>
          <w:sz w:val="28"/>
          <w:szCs w:val="28"/>
          <w:lang w:val="es-ES"/>
        </w:rPr>
        <w:t>ș</w:t>
      </w:r>
      <w:r w:rsidRPr="005B3712">
        <w:rPr>
          <w:sz w:val="28"/>
          <w:szCs w:val="28"/>
          <w:lang w:val="es-ES"/>
        </w:rPr>
        <w:t>i administrare a acestora.</w:t>
      </w:r>
    </w:p>
    <w:p w14:paraId="31857273" w14:textId="0828E074" w:rsidR="00DB71E2" w:rsidRDefault="005B3712" w:rsidP="005B3712">
      <w:pPr>
        <w:pStyle w:val="NoSpacing"/>
        <w:jc w:val="both"/>
        <w:rPr>
          <w:sz w:val="28"/>
          <w:szCs w:val="28"/>
          <w:lang w:val="es-ES"/>
        </w:rPr>
      </w:pPr>
      <w:r w:rsidRPr="005B3712">
        <w:rPr>
          <w:sz w:val="28"/>
          <w:szCs w:val="28"/>
          <w:lang w:val="es-ES"/>
        </w:rPr>
        <w:t xml:space="preserve">Pe terenul concesionat se propune a se </w:t>
      </w:r>
      <w:r w:rsidR="001A6696">
        <w:rPr>
          <w:sz w:val="28"/>
          <w:szCs w:val="28"/>
          <w:lang w:val="es-ES"/>
        </w:rPr>
        <w:t>î</w:t>
      </w:r>
      <w:r w:rsidRPr="005B3712">
        <w:rPr>
          <w:sz w:val="28"/>
          <w:szCs w:val="28"/>
          <w:lang w:val="es-ES"/>
        </w:rPr>
        <w:t>nfiin</w:t>
      </w:r>
      <w:r w:rsidR="001A6696">
        <w:rPr>
          <w:sz w:val="28"/>
          <w:szCs w:val="28"/>
          <w:lang w:val="es-ES"/>
        </w:rPr>
        <w:t>ț</w:t>
      </w:r>
      <w:r w:rsidRPr="005B3712">
        <w:rPr>
          <w:sz w:val="28"/>
          <w:szCs w:val="28"/>
          <w:lang w:val="es-ES"/>
        </w:rPr>
        <w:t>a sau dezvolta spa</w:t>
      </w:r>
      <w:r w:rsidR="001A6696">
        <w:rPr>
          <w:sz w:val="28"/>
          <w:szCs w:val="28"/>
          <w:lang w:val="es-ES"/>
        </w:rPr>
        <w:t>ț</w:t>
      </w:r>
      <w:r w:rsidRPr="005B3712">
        <w:rPr>
          <w:sz w:val="28"/>
          <w:szCs w:val="28"/>
          <w:lang w:val="es-ES"/>
        </w:rPr>
        <w:t>ii pentru petrecerea timpului liber (restaurante, terase, etc</w:t>
      </w:r>
      <w:r w:rsidR="001A6696">
        <w:rPr>
          <w:sz w:val="28"/>
          <w:szCs w:val="28"/>
          <w:lang w:val="es-ES"/>
        </w:rPr>
        <w:t>..</w:t>
      </w:r>
      <w:r w:rsidR="004C6D71">
        <w:rPr>
          <w:sz w:val="28"/>
          <w:szCs w:val="28"/>
          <w:lang w:val="es-ES"/>
        </w:rPr>
        <w:t>.</w:t>
      </w:r>
      <w:r w:rsidRPr="005B3712">
        <w:rPr>
          <w:sz w:val="28"/>
          <w:szCs w:val="28"/>
          <w:lang w:val="es-ES"/>
        </w:rPr>
        <w:t xml:space="preserve">) </w:t>
      </w:r>
      <w:r w:rsidR="001A6696">
        <w:rPr>
          <w:sz w:val="28"/>
          <w:szCs w:val="28"/>
          <w:lang w:val="es-ES"/>
        </w:rPr>
        <w:t>ș</w:t>
      </w:r>
      <w:r w:rsidRPr="005B3712">
        <w:rPr>
          <w:sz w:val="28"/>
          <w:szCs w:val="28"/>
          <w:lang w:val="es-ES"/>
        </w:rPr>
        <w:t>i pentru desf</w:t>
      </w:r>
      <w:r w:rsidR="00B328C3">
        <w:rPr>
          <w:sz w:val="28"/>
          <w:szCs w:val="28"/>
          <w:lang w:val="es-ES"/>
        </w:rPr>
        <w:t>ășurarea</w:t>
      </w:r>
      <w:r w:rsidRPr="005B3712">
        <w:rPr>
          <w:sz w:val="28"/>
          <w:szCs w:val="28"/>
          <w:lang w:val="es-ES"/>
        </w:rPr>
        <w:t xml:space="preserve">  de activitati</w:t>
      </w:r>
      <w:r w:rsidR="001A6696">
        <w:rPr>
          <w:sz w:val="28"/>
          <w:szCs w:val="28"/>
          <w:lang w:val="es-ES"/>
        </w:rPr>
        <w:t xml:space="preserve">  </w:t>
      </w:r>
      <w:r w:rsidRPr="005B3712">
        <w:rPr>
          <w:sz w:val="28"/>
          <w:szCs w:val="28"/>
          <w:lang w:val="es-ES"/>
        </w:rPr>
        <w:t>cultural</w:t>
      </w:r>
      <w:r w:rsidR="001A6696">
        <w:rPr>
          <w:sz w:val="28"/>
          <w:szCs w:val="28"/>
          <w:lang w:val="es-ES"/>
        </w:rPr>
        <w:t>e</w:t>
      </w:r>
      <w:r w:rsidRPr="005B3712">
        <w:rPr>
          <w:sz w:val="28"/>
          <w:szCs w:val="28"/>
          <w:lang w:val="es-ES"/>
        </w:rPr>
        <w:t>, artistice, sportive etc.</w:t>
      </w:r>
      <w:r w:rsidR="00CF79C5">
        <w:rPr>
          <w:sz w:val="28"/>
          <w:szCs w:val="28"/>
          <w:lang w:val="es-ES"/>
        </w:rPr>
        <w:t xml:space="preserve">  </w:t>
      </w:r>
      <w:r w:rsidR="00DB71E2">
        <w:rPr>
          <w:sz w:val="28"/>
          <w:szCs w:val="28"/>
          <w:lang w:val="es-ES"/>
        </w:rPr>
        <w:t>A</w:t>
      </w:r>
      <w:r w:rsidR="00DB71E2" w:rsidRPr="00DB71E2">
        <w:rPr>
          <w:sz w:val="28"/>
          <w:szCs w:val="28"/>
          <w:lang w:val="es-ES"/>
        </w:rPr>
        <w:t>sigurarea relației arealului cu peisajul (nu se vor face intervenții agresive cu peisajul, ori construcții care să minimizeze conexiunea directă cu acesta), asigurarea unui mediu propice pentru activități recreaționale, sistematizarea terenului în raport cu situația existentă pentru a nu genera diferențe care sa ducă la pierderea identității locului</w:t>
      </w:r>
      <w:r w:rsidR="00DB71E2">
        <w:rPr>
          <w:sz w:val="28"/>
          <w:szCs w:val="28"/>
          <w:lang w:val="es-ES"/>
        </w:rPr>
        <w:t xml:space="preserve">, de asemeni </w:t>
      </w:r>
      <w:r w:rsidR="00DB71E2" w:rsidRPr="00DB71E2">
        <w:rPr>
          <w:sz w:val="28"/>
          <w:szCs w:val="28"/>
          <w:lang w:val="es-ES"/>
        </w:rPr>
        <w:t>dezvoltarea constructiilor se va face f</w:t>
      </w:r>
      <w:r w:rsidR="00DB71E2">
        <w:rPr>
          <w:sz w:val="28"/>
          <w:szCs w:val="28"/>
          <w:lang w:val="es-ES"/>
        </w:rPr>
        <w:t>ă</w:t>
      </w:r>
      <w:r w:rsidR="00DB71E2" w:rsidRPr="00DB71E2">
        <w:rPr>
          <w:sz w:val="28"/>
          <w:szCs w:val="28"/>
          <w:lang w:val="es-ES"/>
        </w:rPr>
        <w:t>r</w:t>
      </w:r>
      <w:r w:rsidR="00DB71E2">
        <w:rPr>
          <w:sz w:val="28"/>
          <w:szCs w:val="28"/>
          <w:lang w:val="es-ES"/>
        </w:rPr>
        <w:t>ă</w:t>
      </w:r>
      <w:r w:rsidR="00DB71E2" w:rsidRPr="00DB71E2">
        <w:rPr>
          <w:sz w:val="28"/>
          <w:szCs w:val="28"/>
          <w:lang w:val="es-ES"/>
        </w:rPr>
        <w:t xml:space="preserve"> a afecta c</w:t>
      </w:r>
      <w:r w:rsidR="00DB71E2">
        <w:rPr>
          <w:sz w:val="28"/>
          <w:szCs w:val="28"/>
          <w:lang w:val="es-ES"/>
        </w:rPr>
        <w:t>ă</w:t>
      </w:r>
      <w:r w:rsidR="00DB71E2" w:rsidRPr="00DB71E2">
        <w:rPr>
          <w:sz w:val="28"/>
          <w:szCs w:val="28"/>
          <w:lang w:val="es-ES"/>
        </w:rPr>
        <w:t xml:space="preserve">ile de acces pietonale </w:t>
      </w:r>
      <w:r w:rsidR="00DB71E2">
        <w:rPr>
          <w:sz w:val="28"/>
          <w:szCs w:val="28"/>
          <w:lang w:val="es-ES"/>
        </w:rPr>
        <w:t>ș</w:t>
      </w:r>
      <w:r w:rsidR="00DB71E2" w:rsidRPr="00DB71E2">
        <w:rPr>
          <w:sz w:val="28"/>
          <w:szCs w:val="28"/>
          <w:lang w:val="es-ES"/>
        </w:rPr>
        <w:t>i spa</w:t>
      </w:r>
      <w:r w:rsidR="00DB71E2">
        <w:rPr>
          <w:sz w:val="28"/>
          <w:szCs w:val="28"/>
          <w:lang w:val="es-ES"/>
        </w:rPr>
        <w:t>ț</w:t>
      </w:r>
      <w:r w:rsidR="00DB71E2" w:rsidRPr="00DB71E2">
        <w:rPr>
          <w:sz w:val="28"/>
          <w:szCs w:val="28"/>
          <w:lang w:val="es-ES"/>
        </w:rPr>
        <w:t>iile verzi ale terenului</w:t>
      </w:r>
      <w:r w:rsidR="00DB71E2">
        <w:rPr>
          <w:sz w:val="28"/>
          <w:szCs w:val="28"/>
          <w:lang w:val="es-ES"/>
        </w:rPr>
        <w:t>.</w:t>
      </w:r>
    </w:p>
    <w:p w14:paraId="5F8C4C77" w14:textId="245E696B" w:rsidR="009117D0" w:rsidRDefault="009117D0" w:rsidP="00A12C03">
      <w:pPr>
        <w:pStyle w:val="NoSpacing"/>
        <w:jc w:val="both"/>
        <w:rPr>
          <w:sz w:val="28"/>
          <w:szCs w:val="28"/>
          <w:lang w:val="es-ES"/>
        </w:rPr>
      </w:pPr>
    </w:p>
    <w:p w14:paraId="54FEEED5" w14:textId="7C8D41C5" w:rsidR="009117D0" w:rsidRDefault="009117D0" w:rsidP="00A12C03">
      <w:pPr>
        <w:pStyle w:val="NoSpacing"/>
        <w:jc w:val="both"/>
        <w:rPr>
          <w:sz w:val="28"/>
          <w:szCs w:val="28"/>
          <w:lang w:val="es-ES"/>
        </w:rPr>
      </w:pPr>
      <w:r>
        <w:rPr>
          <w:sz w:val="28"/>
          <w:szCs w:val="28"/>
          <w:lang w:val="es-ES"/>
        </w:rPr>
        <w:t>Din punct de vedere urbanistic, zona este destinată funcțiunilor complexe cu excepția  celor de producție sau prestări servicii cu caracter productiv, permițând  dezvoltarea  unor construcții  pe mai multe nivele și cu subsoluri suprapuse.</w:t>
      </w:r>
    </w:p>
    <w:p w14:paraId="5DE5B502" w14:textId="505DEB50" w:rsidR="009117D0" w:rsidRDefault="009117D0" w:rsidP="00A12C03">
      <w:pPr>
        <w:pStyle w:val="NoSpacing"/>
        <w:jc w:val="both"/>
        <w:rPr>
          <w:sz w:val="28"/>
          <w:szCs w:val="28"/>
          <w:lang w:val="es-ES"/>
        </w:rPr>
      </w:pPr>
    </w:p>
    <w:p w14:paraId="3E1930E2" w14:textId="37B03DAD" w:rsidR="009117D0" w:rsidRDefault="009117D0" w:rsidP="00A12C03">
      <w:pPr>
        <w:pStyle w:val="NoSpacing"/>
        <w:jc w:val="both"/>
        <w:rPr>
          <w:sz w:val="28"/>
          <w:szCs w:val="28"/>
          <w:lang w:val="es-ES"/>
        </w:rPr>
      </w:pPr>
      <w:r>
        <w:rPr>
          <w:sz w:val="28"/>
          <w:szCs w:val="28"/>
          <w:lang w:val="es-ES"/>
        </w:rPr>
        <w:t>Terenul aparține domeniului public al Orașului Pantelimon și este liber de sarcini.</w:t>
      </w:r>
    </w:p>
    <w:p w14:paraId="7F3AE62B" w14:textId="77777777" w:rsidR="009117D0" w:rsidRDefault="009117D0" w:rsidP="00A12C03">
      <w:pPr>
        <w:pStyle w:val="NoSpacing"/>
        <w:jc w:val="both"/>
        <w:rPr>
          <w:sz w:val="28"/>
          <w:szCs w:val="28"/>
          <w:lang w:val="es-ES"/>
        </w:rPr>
      </w:pPr>
    </w:p>
    <w:p w14:paraId="70CDC0C0" w14:textId="14BE3009" w:rsidR="00780C1E" w:rsidRPr="009117D0" w:rsidRDefault="009117D0" w:rsidP="009117D0">
      <w:pPr>
        <w:jc w:val="both"/>
        <w:rPr>
          <w:rFonts w:ascii="Times New Roman" w:eastAsia="Times New Roman" w:hAnsi="Times New Roman" w:cs="Times New Roman"/>
          <w:sz w:val="28"/>
          <w:szCs w:val="28"/>
          <w:lang w:val="es-ES"/>
        </w:rPr>
      </w:pPr>
      <w:r w:rsidRPr="009117D0">
        <w:rPr>
          <w:rFonts w:ascii="Times New Roman" w:eastAsia="Times New Roman" w:hAnsi="Times New Roman" w:cs="Times New Roman"/>
          <w:sz w:val="28"/>
          <w:szCs w:val="28"/>
          <w:lang w:val="es-ES"/>
        </w:rPr>
        <w:t xml:space="preserve">În baza art. </w:t>
      </w:r>
      <w:r w:rsidR="005F6C48">
        <w:rPr>
          <w:rFonts w:ascii="Times New Roman" w:eastAsia="Times New Roman" w:hAnsi="Times New Roman" w:cs="Times New Roman"/>
          <w:sz w:val="28"/>
          <w:szCs w:val="28"/>
          <w:lang w:val="es-ES"/>
        </w:rPr>
        <w:t>305</w:t>
      </w:r>
      <w:r w:rsidRPr="009117D0">
        <w:rPr>
          <w:rFonts w:ascii="Times New Roman" w:eastAsia="Times New Roman" w:hAnsi="Times New Roman" w:cs="Times New Roman"/>
          <w:sz w:val="28"/>
          <w:szCs w:val="28"/>
          <w:lang w:val="es-ES"/>
        </w:rPr>
        <w:t xml:space="preserve"> din OUG nr.5</w:t>
      </w:r>
      <w:r w:rsidR="005F6C48">
        <w:rPr>
          <w:rFonts w:ascii="Times New Roman" w:eastAsia="Times New Roman" w:hAnsi="Times New Roman" w:cs="Times New Roman"/>
          <w:sz w:val="28"/>
          <w:szCs w:val="28"/>
          <w:lang w:val="es-ES"/>
        </w:rPr>
        <w:t>7</w:t>
      </w:r>
      <w:r w:rsidRPr="009117D0">
        <w:rPr>
          <w:rFonts w:ascii="Times New Roman" w:eastAsia="Times New Roman" w:hAnsi="Times New Roman" w:cs="Times New Roman"/>
          <w:sz w:val="28"/>
          <w:szCs w:val="28"/>
          <w:lang w:val="es-ES"/>
        </w:rPr>
        <w:t>/20</w:t>
      </w:r>
      <w:r w:rsidR="005F6C48">
        <w:rPr>
          <w:rFonts w:ascii="Times New Roman" w:eastAsia="Times New Roman" w:hAnsi="Times New Roman" w:cs="Times New Roman"/>
          <w:sz w:val="28"/>
          <w:szCs w:val="28"/>
          <w:lang w:val="es-ES"/>
        </w:rPr>
        <w:t>19</w:t>
      </w:r>
      <w:r w:rsidRPr="009117D0">
        <w:rPr>
          <w:rFonts w:ascii="Times New Roman" w:eastAsia="Times New Roman" w:hAnsi="Times New Roman" w:cs="Times New Roman"/>
          <w:sz w:val="28"/>
          <w:szCs w:val="28"/>
          <w:lang w:val="es-ES"/>
        </w:rPr>
        <w:t xml:space="preserve"> privind </w:t>
      </w:r>
      <w:r w:rsidR="005F6C48">
        <w:rPr>
          <w:rFonts w:ascii="Times New Roman" w:eastAsia="Times New Roman" w:hAnsi="Times New Roman" w:cs="Times New Roman"/>
          <w:sz w:val="28"/>
          <w:szCs w:val="28"/>
          <w:lang w:val="es-ES"/>
        </w:rPr>
        <w:t xml:space="preserve">Codul Administrativ </w:t>
      </w:r>
      <w:r w:rsidRPr="009117D0">
        <w:rPr>
          <w:rFonts w:ascii="Times New Roman" w:eastAsia="Times New Roman" w:hAnsi="Times New Roman" w:cs="Times New Roman"/>
          <w:sz w:val="28"/>
          <w:szCs w:val="28"/>
          <w:lang w:val="es-ES"/>
        </w:rPr>
        <w:t xml:space="preserve">Primăria </w:t>
      </w:r>
      <w:r>
        <w:rPr>
          <w:rFonts w:ascii="Times New Roman" w:eastAsia="Times New Roman" w:hAnsi="Times New Roman" w:cs="Times New Roman"/>
          <w:sz w:val="28"/>
          <w:szCs w:val="28"/>
          <w:lang w:val="es-ES"/>
        </w:rPr>
        <w:t>Orașului Pantelimon</w:t>
      </w:r>
      <w:r w:rsidRPr="009117D0">
        <w:rPr>
          <w:rFonts w:ascii="Times New Roman" w:eastAsia="Times New Roman" w:hAnsi="Times New Roman" w:cs="Times New Roman"/>
          <w:sz w:val="28"/>
          <w:szCs w:val="28"/>
          <w:lang w:val="es-ES"/>
        </w:rPr>
        <w:t xml:space="preserve"> propune demararea procedurii de concesionare a </w:t>
      </w:r>
      <w:r>
        <w:rPr>
          <w:rFonts w:ascii="Times New Roman" w:eastAsia="Times New Roman" w:hAnsi="Times New Roman" w:cs="Times New Roman"/>
          <w:sz w:val="28"/>
          <w:szCs w:val="28"/>
          <w:lang w:val="es-ES"/>
        </w:rPr>
        <w:t>Lacului Pantelimon</w:t>
      </w:r>
      <w:r w:rsidR="009322A6">
        <w:rPr>
          <w:rFonts w:ascii="Times New Roman" w:eastAsia="Times New Roman" w:hAnsi="Times New Roman" w:cs="Times New Roman"/>
          <w:sz w:val="28"/>
          <w:szCs w:val="28"/>
          <w:lang w:val="es-ES"/>
        </w:rPr>
        <w:t xml:space="preserve"> inclusiv a zonelor de protecție,</w:t>
      </w:r>
      <w:r>
        <w:rPr>
          <w:rFonts w:ascii="Times New Roman" w:eastAsia="Times New Roman" w:hAnsi="Times New Roman" w:cs="Times New Roman"/>
          <w:sz w:val="28"/>
          <w:szCs w:val="28"/>
          <w:lang w:val="es-ES"/>
        </w:rPr>
        <w:t xml:space="preserve"> </w:t>
      </w:r>
      <w:r w:rsidRPr="009117D0">
        <w:rPr>
          <w:rFonts w:ascii="Times New Roman" w:eastAsia="Times New Roman" w:hAnsi="Times New Roman" w:cs="Times New Roman"/>
          <w:sz w:val="28"/>
          <w:szCs w:val="28"/>
          <w:lang w:val="es-ES"/>
        </w:rPr>
        <w:t xml:space="preserve"> în suprafaţă totală de </w:t>
      </w:r>
      <w:r w:rsidR="005F6C48" w:rsidRPr="005F6C48">
        <w:rPr>
          <w:rFonts w:ascii="Times New Roman" w:eastAsia="Times New Roman" w:hAnsi="Times New Roman" w:cs="Times New Roman"/>
          <w:sz w:val="28"/>
          <w:szCs w:val="28"/>
          <w:lang w:val="es-ES"/>
        </w:rPr>
        <w:t>217,</w:t>
      </w:r>
      <w:r w:rsidR="00405225">
        <w:rPr>
          <w:rFonts w:ascii="Times New Roman" w:eastAsia="Times New Roman" w:hAnsi="Times New Roman" w:cs="Times New Roman"/>
          <w:sz w:val="28"/>
          <w:szCs w:val="28"/>
          <w:lang w:val="es-ES"/>
        </w:rPr>
        <w:t>0</w:t>
      </w:r>
      <w:r w:rsidR="005F6C48" w:rsidRPr="005F6C48">
        <w:rPr>
          <w:rFonts w:ascii="Times New Roman" w:eastAsia="Times New Roman" w:hAnsi="Times New Roman" w:cs="Times New Roman"/>
          <w:sz w:val="28"/>
          <w:szCs w:val="28"/>
          <w:lang w:val="es-ES"/>
        </w:rPr>
        <w:t xml:space="preserve">015 </w:t>
      </w:r>
      <w:r w:rsidRPr="009117D0">
        <w:rPr>
          <w:rFonts w:ascii="Times New Roman" w:eastAsia="Times New Roman" w:hAnsi="Times New Roman" w:cs="Times New Roman"/>
          <w:sz w:val="28"/>
          <w:szCs w:val="28"/>
          <w:lang w:val="es-ES"/>
        </w:rPr>
        <w:t xml:space="preserve">ha, în </w:t>
      </w:r>
      <w:r w:rsidRPr="009117D0">
        <w:rPr>
          <w:rFonts w:ascii="Times New Roman" w:eastAsia="Times New Roman" w:hAnsi="Times New Roman" w:cs="Times New Roman"/>
          <w:sz w:val="28"/>
          <w:szCs w:val="28"/>
          <w:lang w:val="es-ES"/>
        </w:rPr>
        <w:lastRenderedPageBreak/>
        <w:t>vederea înfiinţării unei zone de agrement cu luciu de apă</w:t>
      </w:r>
      <w:r w:rsidR="003C7132">
        <w:rPr>
          <w:rFonts w:ascii="Times New Roman" w:eastAsia="Times New Roman" w:hAnsi="Times New Roman" w:cs="Times New Roman"/>
          <w:sz w:val="28"/>
          <w:szCs w:val="28"/>
          <w:lang w:val="es-ES"/>
        </w:rPr>
        <w:t>, precum și centre de agrement multifuncționale.</w:t>
      </w:r>
    </w:p>
    <w:p w14:paraId="3A0B7128" w14:textId="70F21BCF" w:rsidR="00780C1E" w:rsidRPr="003C371D" w:rsidRDefault="00780C1E" w:rsidP="00A12C03">
      <w:pPr>
        <w:pStyle w:val="NoSpacing"/>
        <w:jc w:val="both"/>
        <w:rPr>
          <w:b/>
          <w:bCs/>
          <w:sz w:val="28"/>
          <w:szCs w:val="28"/>
          <w:lang w:val="es-ES"/>
        </w:rPr>
      </w:pPr>
      <w:r w:rsidRPr="00C605D1">
        <w:rPr>
          <w:b/>
          <w:bCs/>
          <w:sz w:val="28"/>
          <w:szCs w:val="28"/>
          <w:lang w:val="es-ES"/>
        </w:rPr>
        <w:t>1.2. Prezentarea Orașului Pantelimon</w:t>
      </w:r>
    </w:p>
    <w:p w14:paraId="1343A9FA" w14:textId="1336DBDB" w:rsidR="00780C1E" w:rsidRDefault="00780C1E" w:rsidP="00A12C03">
      <w:pPr>
        <w:pStyle w:val="NoSpacing"/>
        <w:jc w:val="both"/>
        <w:rPr>
          <w:sz w:val="28"/>
          <w:szCs w:val="28"/>
          <w:lang w:val="es-ES"/>
        </w:rPr>
      </w:pPr>
      <w:r w:rsidRPr="00780C1E">
        <w:rPr>
          <w:sz w:val="28"/>
          <w:szCs w:val="28"/>
          <w:lang w:val="es-ES"/>
        </w:rPr>
        <w:t xml:space="preserve">Pantelimon este un oraș în județul Ilfov, Muntenia, România. Localitatea se află pe malul stâng al râului Colentina, în vecinătatea estică a municipiului București, la ieșirea către Călărași, fiind un oraș-satelit al Capitalei. Conform </w:t>
      </w:r>
      <w:r>
        <w:rPr>
          <w:sz w:val="28"/>
          <w:szCs w:val="28"/>
          <w:lang w:val="es-ES"/>
        </w:rPr>
        <w:t xml:space="preserve">datelor provizorii  în urma </w:t>
      </w:r>
      <w:r w:rsidRPr="00780C1E">
        <w:rPr>
          <w:sz w:val="28"/>
          <w:szCs w:val="28"/>
          <w:lang w:val="es-ES"/>
        </w:rPr>
        <w:t xml:space="preserve">recensământului </w:t>
      </w:r>
      <w:r>
        <w:rPr>
          <w:sz w:val="28"/>
          <w:szCs w:val="28"/>
          <w:lang w:val="es-ES"/>
        </w:rPr>
        <w:t xml:space="preserve">populației </w:t>
      </w:r>
      <w:r w:rsidRPr="00780C1E">
        <w:rPr>
          <w:sz w:val="28"/>
          <w:szCs w:val="28"/>
          <w:lang w:val="es-ES"/>
        </w:rPr>
        <w:t>din anul 20</w:t>
      </w:r>
      <w:r>
        <w:rPr>
          <w:sz w:val="28"/>
          <w:szCs w:val="28"/>
          <w:lang w:val="es-ES"/>
        </w:rPr>
        <w:t>22</w:t>
      </w:r>
      <w:r w:rsidRPr="00780C1E">
        <w:rPr>
          <w:sz w:val="28"/>
          <w:szCs w:val="28"/>
          <w:lang w:val="es-ES"/>
        </w:rPr>
        <w:t xml:space="preserve">, Pantelimon are o populație de </w:t>
      </w:r>
      <w:r w:rsidR="002059C2">
        <w:rPr>
          <w:sz w:val="28"/>
          <w:szCs w:val="28"/>
          <w:lang w:val="es-ES"/>
        </w:rPr>
        <w:t xml:space="preserve">32873  </w:t>
      </w:r>
      <w:r w:rsidRPr="00780C1E">
        <w:rPr>
          <w:sz w:val="28"/>
          <w:szCs w:val="28"/>
          <w:lang w:val="es-ES"/>
        </w:rPr>
        <w:t>locuitori.</w:t>
      </w:r>
    </w:p>
    <w:p w14:paraId="3A9D1289" w14:textId="7534A448" w:rsidR="006174D3" w:rsidRDefault="006174D3" w:rsidP="00A12C03">
      <w:pPr>
        <w:pStyle w:val="NoSpacing"/>
        <w:jc w:val="both"/>
        <w:rPr>
          <w:sz w:val="28"/>
          <w:szCs w:val="28"/>
          <w:lang w:val="es-ES"/>
        </w:rPr>
      </w:pPr>
      <w:r w:rsidRPr="006174D3">
        <w:rPr>
          <w:sz w:val="28"/>
          <w:szCs w:val="28"/>
          <w:lang w:val="es-ES"/>
        </w:rPr>
        <w:t>Cu o suprafață de 69 km², Pantelimon este cel mai întins oraș al județului</w:t>
      </w:r>
      <w:r>
        <w:rPr>
          <w:sz w:val="28"/>
          <w:szCs w:val="28"/>
          <w:lang w:val="es-ES"/>
        </w:rPr>
        <w:t xml:space="preserve"> Ilfov.</w:t>
      </w:r>
    </w:p>
    <w:p w14:paraId="1B944FB6" w14:textId="20A76D04" w:rsidR="00780C1E" w:rsidRDefault="00780C1E" w:rsidP="00A12C03">
      <w:pPr>
        <w:pStyle w:val="NoSpacing"/>
        <w:jc w:val="both"/>
        <w:rPr>
          <w:sz w:val="28"/>
          <w:szCs w:val="28"/>
          <w:lang w:val="es-ES"/>
        </w:rPr>
      </w:pPr>
    </w:p>
    <w:p w14:paraId="520E083F" w14:textId="12207047" w:rsidR="00B64E2D" w:rsidRDefault="00B64E2D" w:rsidP="00A12C03">
      <w:pPr>
        <w:pStyle w:val="NoSpacing"/>
        <w:jc w:val="both"/>
        <w:rPr>
          <w:sz w:val="28"/>
          <w:szCs w:val="28"/>
          <w:lang w:val="es-ES"/>
        </w:rPr>
      </w:pPr>
      <w:r>
        <w:rPr>
          <w:noProof/>
        </w:rPr>
        <w:drawing>
          <wp:inline distT="0" distB="0" distL="0" distR="0" wp14:anchorId="01802159" wp14:editId="010D2F06">
            <wp:extent cx="5731510" cy="1527607"/>
            <wp:effectExtent l="0" t="0" r="2540" b="0"/>
            <wp:docPr id="2" name="Imagine 2" descr="Nu este disponibilă nicio descriere pentru fotograf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 este disponibilă nicio descriere pentru fotografi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1527607"/>
                    </a:xfrm>
                    <a:prstGeom prst="rect">
                      <a:avLst/>
                    </a:prstGeom>
                    <a:noFill/>
                    <a:ln>
                      <a:noFill/>
                    </a:ln>
                  </pic:spPr>
                </pic:pic>
              </a:graphicData>
            </a:graphic>
          </wp:inline>
        </w:drawing>
      </w:r>
    </w:p>
    <w:p w14:paraId="06724186" w14:textId="77777777" w:rsidR="00B64E2D" w:rsidRDefault="00B64E2D" w:rsidP="00A12C03">
      <w:pPr>
        <w:pStyle w:val="NoSpacing"/>
        <w:jc w:val="both"/>
        <w:rPr>
          <w:sz w:val="28"/>
          <w:szCs w:val="28"/>
          <w:lang w:val="es-ES"/>
        </w:rPr>
      </w:pPr>
    </w:p>
    <w:p w14:paraId="01B6EE9D" w14:textId="5080440A" w:rsidR="00780C1E" w:rsidRDefault="00780C1E" w:rsidP="00A12C03">
      <w:pPr>
        <w:pStyle w:val="NoSpacing"/>
        <w:jc w:val="both"/>
        <w:rPr>
          <w:sz w:val="28"/>
          <w:szCs w:val="28"/>
          <w:lang w:val="es-ES"/>
        </w:rPr>
      </w:pPr>
      <w:r w:rsidRPr="00780C1E">
        <w:rPr>
          <w:sz w:val="28"/>
          <w:szCs w:val="28"/>
          <w:lang w:val="es-ES"/>
        </w:rPr>
        <w:t>Orașul se află în Câmpia Română (mai precis, în Câmpia Vlăsiei), pe malul stâng al râului Colentina, care îl desparte de capitala țării, București. În zona orașului, acest râu formează lacurile Pantelimon I, Pantelimon II și Cernica. Principala zonă locuită a orașului se află în extremitatea vestică, pe malurile lacurilor râului Colentina, unde se afla vatra fostului sat, a cărui parte de vest a fost inclusă în București. Pe lacul Pantelimon II se află o insulă împădurită, denumită Sfântul Pantelimon, după mănăstirea ortodoxă înființată acolo de Grigore Ghica, transformată în 1987 în restaurant și hotel în timpul regimului comunist.</w:t>
      </w:r>
    </w:p>
    <w:p w14:paraId="51561697" w14:textId="77777777" w:rsidR="00780C1E" w:rsidRDefault="00780C1E" w:rsidP="00A12C03">
      <w:pPr>
        <w:pStyle w:val="NoSpacing"/>
        <w:jc w:val="both"/>
        <w:rPr>
          <w:sz w:val="28"/>
          <w:szCs w:val="28"/>
          <w:lang w:val="es-ES"/>
        </w:rPr>
      </w:pPr>
    </w:p>
    <w:p w14:paraId="1474B3B9" w14:textId="11C5EBC2" w:rsidR="00B64E2D" w:rsidRDefault="00780C1E" w:rsidP="00A12C03">
      <w:pPr>
        <w:pStyle w:val="NoSpacing"/>
        <w:jc w:val="both"/>
        <w:rPr>
          <w:sz w:val="28"/>
          <w:szCs w:val="28"/>
          <w:lang w:val="es-ES"/>
        </w:rPr>
      </w:pPr>
      <w:r w:rsidRPr="00780C1E">
        <w:rPr>
          <w:sz w:val="28"/>
          <w:szCs w:val="28"/>
          <w:lang w:val="es-ES"/>
        </w:rPr>
        <w:t>Prin centrul arealului administrativ al orașului (care este însă doar o periferie a principalei zone urbane), trece șoseaua de centură a Bucureștiului.</w:t>
      </w:r>
    </w:p>
    <w:p w14:paraId="3ED23D3C" w14:textId="0B692E37" w:rsidR="00780C1E" w:rsidRDefault="006174D3" w:rsidP="00A12C03">
      <w:pPr>
        <w:pStyle w:val="NoSpacing"/>
        <w:jc w:val="both"/>
        <w:rPr>
          <w:sz w:val="28"/>
          <w:szCs w:val="28"/>
          <w:lang w:val="es-ES"/>
        </w:rPr>
      </w:pPr>
      <w:r w:rsidRPr="006174D3">
        <w:rPr>
          <w:sz w:val="28"/>
          <w:szCs w:val="28"/>
          <w:lang w:val="es-ES"/>
        </w:rPr>
        <w:t>La est de șoseaua de centură, orașul continuă de-a lungul șoselelor DN3 (denumită bulevardul Biruinței) și DJ301 (denumită șoseaua Cernica) cu clădiri mai rare și mai recent construite, limitele sale de est ajungând până în Pădurea Cernica, pădure care acoperă o parte semnificativă a estului județului Ilfov și reprezintă un rest al Codrilor Vlăsiei. Mănăstirea Cernica, se află în extremitatea sud-estică a orașului.</w:t>
      </w:r>
    </w:p>
    <w:p w14:paraId="5D1EBA1D" w14:textId="77777777" w:rsidR="006174D3" w:rsidRDefault="006174D3" w:rsidP="00A12C03">
      <w:pPr>
        <w:pStyle w:val="NoSpacing"/>
        <w:jc w:val="both"/>
        <w:rPr>
          <w:sz w:val="28"/>
          <w:szCs w:val="28"/>
          <w:lang w:val="es-ES"/>
        </w:rPr>
      </w:pPr>
    </w:p>
    <w:p w14:paraId="04864FF0" w14:textId="77777777" w:rsidR="00780C1E" w:rsidRPr="00780C1E" w:rsidRDefault="00780C1E" w:rsidP="00780C1E">
      <w:pPr>
        <w:pStyle w:val="NoSpacing"/>
        <w:jc w:val="both"/>
        <w:rPr>
          <w:sz w:val="28"/>
          <w:szCs w:val="28"/>
          <w:lang w:val="es-ES"/>
        </w:rPr>
      </w:pPr>
      <w:r w:rsidRPr="00780C1E">
        <w:rPr>
          <w:sz w:val="28"/>
          <w:szCs w:val="28"/>
          <w:lang w:val="es-ES"/>
        </w:rPr>
        <w:t>Orașul se învecinează la sud-vest cu municipiul București, limita dintre cele două fiind fixată pe râul Colentina. La vest se învecinează cu mica comună Dobroești, iar la nord-vest cu orașul Voluntari pe o mică porțiune. Înspre nord, Pantelimon se mărginește cu comuna Afumați, înspre nord-est cu comuna Găneasa, înspre est cu comuna Brănești (limita fiind pe râul Pasărea), iar spre sud cu comunele Cernica și Glina.</w:t>
      </w:r>
    </w:p>
    <w:p w14:paraId="2FB55BA4" w14:textId="77777777" w:rsidR="00780C1E" w:rsidRPr="00780C1E" w:rsidRDefault="00780C1E" w:rsidP="00780C1E">
      <w:pPr>
        <w:pStyle w:val="NoSpacing"/>
        <w:jc w:val="both"/>
        <w:rPr>
          <w:sz w:val="28"/>
          <w:szCs w:val="28"/>
          <w:lang w:val="es-ES"/>
        </w:rPr>
      </w:pPr>
    </w:p>
    <w:p w14:paraId="47F66A72" w14:textId="556D6DBE" w:rsidR="00780C1E" w:rsidRDefault="00780C1E" w:rsidP="00780C1E">
      <w:pPr>
        <w:pStyle w:val="NoSpacing"/>
        <w:jc w:val="both"/>
        <w:rPr>
          <w:sz w:val="28"/>
          <w:szCs w:val="28"/>
          <w:lang w:val="es-ES"/>
        </w:rPr>
      </w:pPr>
      <w:r w:rsidRPr="00780C1E">
        <w:rPr>
          <w:sz w:val="28"/>
          <w:szCs w:val="28"/>
          <w:lang w:val="es-ES"/>
        </w:rPr>
        <w:t xml:space="preserve">Hidrografia Pantelimonului este reprezentată de cele două râuri care îl mărginesc la vest și est, respectiv Colentina (care formează în zona orașului lacurile </w:t>
      </w:r>
      <w:r w:rsidRPr="00780C1E">
        <w:rPr>
          <w:sz w:val="28"/>
          <w:szCs w:val="28"/>
          <w:lang w:val="es-ES"/>
        </w:rPr>
        <w:lastRenderedPageBreak/>
        <w:t>Pantelimon I, Pantelimon II și Cernica), și Pasărea care curge la est prin pădurea Cernica.</w:t>
      </w:r>
    </w:p>
    <w:p w14:paraId="6217E86A" w14:textId="77777777" w:rsidR="003C371D" w:rsidRDefault="003C371D" w:rsidP="00780C1E">
      <w:pPr>
        <w:pStyle w:val="NoSpacing"/>
        <w:jc w:val="both"/>
        <w:rPr>
          <w:sz w:val="28"/>
          <w:szCs w:val="28"/>
          <w:lang w:val="es-ES"/>
        </w:rPr>
      </w:pPr>
    </w:p>
    <w:p w14:paraId="7EDC01B9" w14:textId="2F6D41CC" w:rsidR="00F65DE4" w:rsidRDefault="00F65DE4" w:rsidP="00780C1E">
      <w:pPr>
        <w:pStyle w:val="NoSpacing"/>
        <w:jc w:val="both"/>
        <w:rPr>
          <w:sz w:val="28"/>
          <w:szCs w:val="28"/>
          <w:lang w:val="es-ES"/>
        </w:rPr>
      </w:pPr>
    </w:p>
    <w:p w14:paraId="3D7DF673" w14:textId="2E0DB483" w:rsidR="003C371D" w:rsidRPr="00F65DE4" w:rsidRDefault="003C371D" w:rsidP="00780C1E">
      <w:pPr>
        <w:pStyle w:val="NoSpacing"/>
        <w:jc w:val="both"/>
        <w:rPr>
          <w:sz w:val="28"/>
          <w:szCs w:val="28"/>
          <w:lang w:val="es-ES"/>
        </w:rPr>
      </w:pPr>
      <w:r>
        <w:rPr>
          <w:noProof/>
        </w:rPr>
        <w:drawing>
          <wp:inline distT="0" distB="0" distL="0" distR="0" wp14:anchorId="02A87D46" wp14:editId="6CB31441">
            <wp:extent cx="5730875" cy="3486169"/>
            <wp:effectExtent l="0" t="0" r="3175" b="0"/>
            <wp:docPr id="5" name="Imagine 5" descr="O imagine care conține hartă&#10;&#10;Descriere generată auto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ine 5" descr="O imagine care conține hartă&#10;&#10;Descriere generată automa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45542" cy="3495091"/>
                    </a:xfrm>
                    <a:prstGeom prst="rect">
                      <a:avLst/>
                    </a:prstGeom>
                    <a:noFill/>
                    <a:ln>
                      <a:noFill/>
                    </a:ln>
                  </pic:spPr>
                </pic:pic>
              </a:graphicData>
            </a:graphic>
          </wp:inline>
        </w:drawing>
      </w:r>
    </w:p>
    <w:p w14:paraId="4B4632FB" w14:textId="77777777" w:rsidR="00C25EDD" w:rsidRDefault="00C25EDD" w:rsidP="00A12C03">
      <w:pPr>
        <w:pStyle w:val="NoSpacing"/>
        <w:jc w:val="both"/>
        <w:rPr>
          <w:b/>
          <w:bCs/>
          <w:sz w:val="28"/>
          <w:szCs w:val="28"/>
          <w:lang w:val="es-ES"/>
        </w:rPr>
      </w:pPr>
    </w:p>
    <w:p w14:paraId="45FAA0A6" w14:textId="2D1CF741" w:rsidR="00AA2F69" w:rsidRPr="00916013" w:rsidRDefault="00780C1E" w:rsidP="00A12C03">
      <w:pPr>
        <w:pStyle w:val="NoSpacing"/>
        <w:jc w:val="both"/>
        <w:rPr>
          <w:b/>
          <w:bCs/>
          <w:sz w:val="28"/>
          <w:szCs w:val="28"/>
          <w:lang w:val="es-ES"/>
        </w:rPr>
      </w:pPr>
      <w:r w:rsidRPr="00916013">
        <w:rPr>
          <w:b/>
          <w:bCs/>
          <w:sz w:val="28"/>
          <w:szCs w:val="28"/>
          <w:lang w:val="es-ES"/>
        </w:rPr>
        <w:t>1.3.  Scopul studiului de oportunitate</w:t>
      </w:r>
    </w:p>
    <w:p w14:paraId="26B48289" w14:textId="77777777" w:rsidR="00780C1E" w:rsidRPr="00916013" w:rsidRDefault="00780C1E" w:rsidP="00A12C03">
      <w:pPr>
        <w:pStyle w:val="NoSpacing"/>
        <w:jc w:val="both"/>
        <w:rPr>
          <w:sz w:val="28"/>
          <w:szCs w:val="28"/>
          <w:lang w:val="es-ES"/>
        </w:rPr>
      </w:pPr>
    </w:p>
    <w:p w14:paraId="4A4A99AD" w14:textId="43D7F359" w:rsidR="009117D0" w:rsidRDefault="009117D0" w:rsidP="00E42F41">
      <w:pPr>
        <w:pStyle w:val="NoSpacing"/>
        <w:jc w:val="both"/>
        <w:rPr>
          <w:sz w:val="28"/>
          <w:szCs w:val="28"/>
          <w:lang w:val="es-ES"/>
        </w:rPr>
      </w:pPr>
      <w:r w:rsidRPr="00916013">
        <w:rPr>
          <w:sz w:val="28"/>
          <w:szCs w:val="28"/>
          <w:lang w:val="es-ES"/>
        </w:rPr>
        <w:t xml:space="preserve">Scopul studiului de oportunitate este de a evalua </w:t>
      </w:r>
      <w:r w:rsidR="00FE699E">
        <w:rPr>
          <w:sz w:val="28"/>
          <w:szCs w:val="28"/>
          <w:lang w:val="es-ES"/>
        </w:rPr>
        <w:t xml:space="preserve">și </w:t>
      </w:r>
      <w:r w:rsidR="00FE699E" w:rsidRPr="00FE699E">
        <w:rPr>
          <w:sz w:val="28"/>
          <w:szCs w:val="28"/>
          <w:lang w:val="es-ES"/>
        </w:rPr>
        <w:t>stabili principiil</w:t>
      </w:r>
      <w:r w:rsidR="00FE699E">
        <w:rPr>
          <w:sz w:val="28"/>
          <w:szCs w:val="28"/>
          <w:lang w:val="es-ES"/>
        </w:rPr>
        <w:t>e</w:t>
      </w:r>
      <w:r w:rsidR="00FE699E" w:rsidRPr="00FE699E">
        <w:rPr>
          <w:sz w:val="28"/>
          <w:szCs w:val="28"/>
          <w:lang w:val="es-ES"/>
        </w:rPr>
        <w:t xml:space="preserve"> de bază  pentru </w:t>
      </w:r>
      <w:r w:rsidR="00053E63">
        <w:rPr>
          <w:sz w:val="28"/>
          <w:szCs w:val="28"/>
          <w:lang w:val="es-ES"/>
        </w:rPr>
        <w:t>modernizarea zonei, punerea în valoare și exploatarea</w:t>
      </w:r>
      <w:r w:rsidR="00FE699E" w:rsidRPr="00FE699E">
        <w:rPr>
          <w:sz w:val="28"/>
          <w:szCs w:val="28"/>
          <w:lang w:val="es-ES"/>
        </w:rPr>
        <w:t xml:space="preserve"> suprafeței luciului de apă (Lacul Pantelimon II) în scopuri </w:t>
      </w:r>
      <w:r w:rsidR="00FE699E">
        <w:rPr>
          <w:sz w:val="28"/>
          <w:szCs w:val="28"/>
          <w:lang w:val="es-ES"/>
        </w:rPr>
        <w:t xml:space="preserve">recreative, </w:t>
      </w:r>
      <w:r w:rsidR="00FE699E" w:rsidRPr="00FE699E">
        <w:rPr>
          <w:sz w:val="28"/>
          <w:szCs w:val="28"/>
          <w:lang w:val="es-ES"/>
        </w:rPr>
        <w:t>sportive și de agrement, dar și  conservarea și exploatarea durabilă a resursei de apă, de susținere și promovare a măsurilor de conservare și păstrare într-o stare ecologică bună a mediului înconjurător</w:t>
      </w:r>
    </w:p>
    <w:p w14:paraId="405720C6" w14:textId="77777777" w:rsidR="003722D6" w:rsidRPr="00916013" w:rsidRDefault="003722D6" w:rsidP="00E42F41">
      <w:pPr>
        <w:pStyle w:val="NoSpacing"/>
        <w:jc w:val="both"/>
        <w:rPr>
          <w:sz w:val="28"/>
          <w:szCs w:val="28"/>
          <w:lang w:val="es-ES"/>
        </w:rPr>
      </w:pPr>
    </w:p>
    <w:p w14:paraId="6EC3B023" w14:textId="2E8158CA" w:rsidR="00ED352A" w:rsidRDefault="003722D6" w:rsidP="00E42F41">
      <w:pPr>
        <w:pStyle w:val="NoSpacing"/>
        <w:jc w:val="both"/>
        <w:rPr>
          <w:sz w:val="28"/>
          <w:szCs w:val="28"/>
          <w:lang w:val="es-ES"/>
        </w:rPr>
      </w:pPr>
      <w:r w:rsidRPr="003722D6">
        <w:rPr>
          <w:bCs/>
          <w:sz w:val="28"/>
          <w:szCs w:val="28"/>
          <w:lang w:val="es-ES"/>
        </w:rPr>
        <w:t>Prezentul Studiu de Oportunitate analizeaz</w:t>
      </w:r>
      <w:r>
        <w:rPr>
          <w:bCs/>
          <w:sz w:val="28"/>
          <w:szCs w:val="28"/>
          <w:lang w:val="es-ES"/>
        </w:rPr>
        <w:t>ă</w:t>
      </w:r>
      <w:r w:rsidR="00053E63">
        <w:rPr>
          <w:bCs/>
          <w:sz w:val="28"/>
          <w:szCs w:val="28"/>
          <w:lang w:val="es-ES"/>
        </w:rPr>
        <w:t>, fundamentează</w:t>
      </w:r>
      <w:r w:rsidRPr="003722D6">
        <w:rPr>
          <w:bCs/>
          <w:sz w:val="28"/>
          <w:szCs w:val="28"/>
          <w:lang w:val="es-ES"/>
        </w:rPr>
        <w:t xml:space="preserve"> elementele tehnice, financiare </w:t>
      </w:r>
      <w:r>
        <w:rPr>
          <w:bCs/>
          <w:sz w:val="28"/>
          <w:szCs w:val="28"/>
          <w:lang w:val="es-ES"/>
        </w:rPr>
        <w:t>ș</w:t>
      </w:r>
      <w:r w:rsidRPr="003722D6">
        <w:rPr>
          <w:bCs/>
          <w:sz w:val="28"/>
          <w:szCs w:val="28"/>
          <w:lang w:val="es-ES"/>
        </w:rPr>
        <w:t xml:space="preserve">i institutionale specifice </w:t>
      </w:r>
      <w:r>
        <w:rPr>
          <w:bCs/>
          <w:sz w:val="28"/>
          <w:szCs w:val="28"/>
          <w:lang w:val="es-ES"/>
        </w:rPr>
        <w:t>î</w:t>
      </w:r>
      <w:r w:rsidRPr="003722D6">
        <w:rPr>
          <w:bCs/>
          <w:sz w:val="28"/>
          <w:szCs w:val="28"/>
          <w:lang w:val="es-ES"/>
        </w:rPr>
        <w:t>n scopul identific</w:t>
      </w:r>
      <w:r>
        <w:rPr>
          <w:bCs/>
          <w:sz w:val="28"/>
          <w:szCs w:val="28"/>
          <w:lang w:val="es-ES"/>
        </w:rPr>
        <w:t>ă</w:t>
      </w:r>
      <w:r w:rsidRPr="003722D6">
        <w:rPr>
          <w:bCs/>
          <w:sz w:val="28"/>
          <w:szCs w:val="28"/>
          <w:lang w:val="es-ES"/>
        </w:rPr>
        <w:t>rii variantei optime de administrare</w:t>
      </w:r>
      <w:r>
        <w:rPr>
          <w:bCs/>
          <w:sz w:val="28"/>
          <w:szCs w:val="28"/>
          <w:lang w:val="es-ES"/>
        </w:rPr>
        <w:t xml:space="preserve"> și </w:t>
      </w:r>
      <w:r w:rsidR="00ED352A" w:rsidRPr="00916013">
        <w:rPr>
          <w:sz w:val="28"/>
          <w:szCs w:val="28"/>
          <w:lang w:val="es-ES"/>
        </w:rPr>
        <w:t>utilizare</w:t>
      </w:r>
      <w:r>
        <w:rPr>
          <w:sz w:val="28"/>
          <w:szCs w:val="28"/>
          <w:lang w:val="es-ES"/>
        </w:rPr>
        <w:t xml:space="preserve"> </w:t>
      </w:r>
      <w:r w:rsidR="00ED352A" w:rsidRPr="00916013">
        <w:rPr>
          <w:sz w:val="28"/>
          <w:szCs w:val="28"/>
          <w:lang w:val="es-ES"/>
        </w:rPr>
        <w:t>a amplasamentului la potentialul maxim atât din punct de vedere al concedentului</w:t>
      </w:r>
      <w:r>
        <w:rPr>
          <w:sz w:val="28"/>
          <w:szCs w:val="28"/>
          <w:lang w:val="es-ES"/>
        </w:rPr>
        <w:t xml:space="preserve"> -</w:t>
      </w:r>
      <w:r w:rsidR="00ED352A" w:rsidRPr="00916013">
        <w:rPr>
          <w:sz w:val="28"/>
          <w:szCs w:val="28"/>
          <w:lang w:val="es-ES"/>
        </w:rPr>
        <w:t xml:space="preserve"> </w:t>
      </w:r>
      <w:r w:rsidR="00AE610E">
        <w:rPr>
          <w:sz w:val="28"/>
          <w:szCs w:val="28"/>
          <w:lang w:val="es-ES"/>
        </w:rPr>
        <w:t xml:space="preserve">Unitatea Administrativ Teritorială a Orașului </w:t>
      </w:r>
      <w:r w:rsidR="00ED352A" w:rsidRPr="00916013">
        <w:rPr>
          <w:sz w:val="28"/>
          <w:szCs w:val="28"/>
          <w:lang w:val="es-ES"/>
        </w:rPr>
        <w:t xml:space="preserve"> Pantelimon, cât şi al concesionarului.</w:t>
      </w:r>
    </w:p>
    <w:p w14:paraId="3337F714" w14:textId="050E8EDD" w:rsidR="00053E63" w:rsidRDefault="00053E63" w:rsidP="00E42F41">
      <w:pPr>
        <w:pStyle w:val="NoSpacing"/>
        <w:jc w:val="both"/>
        <w:rPr>
          <w:sz w:val="28"/>
          <w:szCs w:val="28"/>
          <w:lang w:val="es-ES"/>
        </w:rPr>
      </w:pPr>
    </w:p>
    <w:p w14:paraId="1A8B6A89" w14:textId="34955C5E" w:rsidR="00053E63" w:rsidRDefault="00053E63" w:rsidP="00E42F41">
      <w:pPr>
        <w:pStyle w:val="NoSpacing"/>
        <w:jc w:val="both"/>
        <w:rPr>
          <w:sz w:val="28"/>
          <w:szCs w:val="28"/>
          <w:lang w:val="ro-RO"/>
        </w:rPr>
      </w:pPr>
      <w:r w:rsidRPr="00053E63">
        <w:rPr>
          <w:sz w:val="28"/>
          <w:szCs w:val="28"/>
          <w:lang w:val="es-ES"/>
        </w:rPr>
        <w:t>Obiectivele prezentului studiu sunt în con</w:t>
      </w:r>
      <w:r>
        <w:rPr>
          <w:sz w:val="28"/>
          <w:szCs w:val="28"/>
          <w:lang w:val="es-ES"/>
        </w:rPr>
        <w:t>sonanță cu prevederile legale aplicabil</w:t>
      </w:r>
      <w:r w:rsidR="009B7701">
        <w:rPr>
          <w:sz w:val="28"/>
          <w:szCs w:val="28"/>
          <w:lang w:val="es-ES"/>
        </w:rPr>
        <w:t>e</w:t>
      </w:r>
      <w:r w:rsidRPr="00053E63">
        <w:rPr>
          <w:sz w:val="28"/>
          <w:szCs w:val="28"/>
          <w:lang w:val="es-ES"/>
        </w:rPr>
        <w:t>:</w:t>
      </w:r>
    </w:p>
    <w:p w14:paraId="6ED8CFCF" w14:textId="0919A517" w:rsidR="00ED352A" w:rsidRPr="00720E15" w:rsidRDefault="00053E63" w:rsidP="00ED352A">
      <w:pPr>
        <w:pStyle w:val="NoSpacing"/>
        <w:jc w:val="both"/>
        <w:rPr>
          <w:sz w:val="28"/>
          <w:szCs w:val="28"/>
          <w:lang w:val="ro-RO"/>
        </w:rPr>
      </w:pPr>
      <w:r>
        <w:rPr>
          <w:sz w:val="28"/>
          <w:szCs w:val="28"/>
          <w:lang w:val="ro-RO"/>
        </w:rPr>
        <w:t xml:space="preserve">- </w:t>
      </w:r>
      <w:r w:rsidR="00720E15">
        <w:rPr>
          <w:sz w:val="28"/>
          <w:szCs w:val="28"/>
          <w:lang w:val="ro-RO"/>
        </w:rPr>
        <w:t>Să demonstreze că inițierea</w:t>
      </w:r>
      <w:r>
        <w:rPr>
          <w:sz w:val="28"/>
          <w:szCs w:val="28"/>
          <w:lang w:val="ro-RO"/>
        </w:rPr>
        <w:t xml:space="preserve"> concesion</w:t>
      </w:r>
      <w:r w:rsidR="00720E15">
        <w:rPr>
          <w:sz w:val="28"/>
          <w:szCs w:val="28"/>
          <w:lang w:val="ro-RO"/>
        </w:rPr>
        <w:t>ă</w:t>
      </w:r>
      <w:r>
        <w:rPr>
          <w:sz w:val="28"/>
          <w:szCs w:val="28"/>
          <w:lang w:val="ro-RO"/>
        </w:rPr>
        <w:t>r</w:t>
      </w:r>
      <w:r w:rsidR="00720E15">
        <w:rPr>
          <w:sz w:val="28"/>
          <w:szCs w:val="28"/>
          <w:lang w:val="ro-RO"/>
        </w:rPr>
        <w:t>ii</w:t>
      </w:r>
      <w:r>
        <w:rPr>
          <w:sz w:val="28"/>
          <w:szCs w:val="28"/>
          <w:lang w:val="ro-RO"/>
        </w:rPr>
        <w:t xml:space="preserve"> este necesară și oportună și corespunde obiectivelor</w:t>
      </w:r>
      <w:r w:rsidR="00720E15">
        <w:rPr>
          <w:sz w:val="28"/>
          <w:szCs w:val="28"/>
          <w:lang w:val="ro-RO"/>
        </w:rPr>
        <w:t>, cerințelor și politicilor</w:t>
      </w:r>
      <w:r>
        <w:rPr>
          <w:sz w:val="28"/>
          <w:szCs w:val="28"/>
          <w:lang w:val="ro-RO"/>
        </w:rPr>
        <w:t xml:space="preserve"> </w:t>
      </w:r>
      <w:r w:rsidR="00864E46">
        <w:rPr>
          <w:sz w:val="28"/>
          <w:szCs w:val="28"/>
          <w:lang w:val="ro-RO"/>
        </w:rPr>
        <w:t>Unității Administrativ Teritoriale</w:t>
      </w:r>
      <w:r>
        <w:rPr>
          <w:sz w:val="28"/>
          <w:szCs w:val="28"/>
          <w:lang w:val="ro-RO"/>
        </w:rPr>
        <w:t xml:space="preserve"> </w:t>
      </w:r>
      <w:r w:rsidR="00864E46">
        <w:rPr>
          <w:sz w:val="28"/>
          <w:szCs w:val="28"/>
          <w:lang w:val="ro-RO"/>
        </w:rPr>
        <w:t xml:space="preserve">Oraș </w:t>
      </w:r>
      <w:r>
        <w:rPr>
          <w:sz w:val="28"/>
          <w:szCs w:val="28"/>
          <w:lang w:val="ro-RO"/>
        </w:rPr>
        <w:t>Pantelimon legat de Lacul Pantelimon</w:t>
      </w:r>
      <w:r w:rsidR="00720E15">
        <w:rPr>
          <w:sz w:val="28"/>
          <w:szCs w:val="28"/>
          <w:lang w:val="es-ES"/>
        </w:rPr>
        <w:t>,</w:t>
      </w:r>
    </w:p>
    <w:p w14:paraId="0EA93329" w14:textId="521339D1" w:rsidR="00ED352A" w:rsidRPr="00916013" w:rsidRDefault="00ED352A" w:rsidP="00E94A85">
      <w:pPr>
        <w:pStyle w:val="NoSpacing"/>
        <w:jc w:val="both"/>
        <w:rPr>
          <w:sz w:val="28"/>
          <w:szCs w:val="28"/>
          <w:lang w:val="es-ES"/>
        </w:rPr>
      </w:pPr>
      <w:r w:rsidRPr="00916013">
        <w:rPr>
          <w:sz w:val="28"/>
          <w:szCs w:val="28"/>
          <w:lang w:val="es-ES"/>
        </w:rPr>
        <w:t xml:space="preserve">- </w:t>
      </w:r>
      <w:r w:rsidR="00720E15">
        <w:rPr>
          <w:sz w:val="28"/>
          <w:szCs w:val="28"/>
          <w:lang w:val="es-ES"/>
        </w:rPr>
        <w:t xml:space="preserve">Să demonstreze că proiectul concesionării este realizabil și implică </w:t>
      </w:r>
      <w:r w:rsidRPr="00916013">
        <w:rPr>
          <w:sz w:val="28"/>
          <w:szCs w:val="28"/>
          <w:lang w:val="es-ES"/>
        </w:rPr>
        <w:t>utilizarea eficientă a zonei,</w:t>
      </w:r>
      <w:r w:rsidR="00720E15">
        <w:rPr>
          <w:sz w:val="28"/>
          <w:szCs w:val="28"/>
          <w:lang w:val="es-ES"/>
        </w:rPr>
        <w:t xml:space="preserve"> modernizarea acesteia, </w:t>
      </w:r>
      <w:r w:rsidR="006A546B">
        <w:rPr>
          <w:sz w:val="28"/>
          <w:szCs w:val="28"/>
          <w:lang w:val="es-ES"/>
        </w:rPr>
        <w:t>valorificarea luciului de apă concesionat,</w:t>
      </w:r>
    </w:p>
    <w:p w14:paraId="0C1C6239" w14:textId="07570C76" w:rsidR="00ED352A" w:rsidRDefault="00ED352A" w:rsidP="00E94A85">
      <w:pPr>
        <w:pStyle w:val="NoSpacing"/>
        <w:jc w:val="both"/>
        <w:rPr>
          <w:sz w:val="28"/>
          <w:szCs w:val="28"/>
          <w:lang w:val="es-ES"/>
        </w:rPr>
      </w:pPr>
      <w:r w:rsidRPr="00916013">
        <w:rPr>
          <w:sz w:val="28"/>
          <w:szCs w:val="28"/>
          <w:lang w:val="es-ES"/>
        </w:rPr>
        <w:lastRenderedPageBreak/>
        <w:t xml:space="preserve">- </w:t>
      </w:r>
      <w:r w:rsidR="00720E15">
        <w:rPr>
          <w:sz w:val="28"/>
          <w:szCs w:val="28"/>
          <w:lang w:val="es-ES"/>
        </w:rPr>
        <w:t xml:space="preserve"> A</w:t>
      </w:r>
      <w:r w:rsidR="00D21897" w:rsidRPr="00D21897">
        <w:rPr>
          <w:sz w:val="28"/>
          <w:szCs w:val="28"/>
          <w:lang w:val="es-ES"/>
        </w:rPr>
        <w:t xml:space="preserve">tragerea la bugetul Consiliului local de fonduri suplimentare rezultate </w:t>
      </w:r>
      <w:r w:rsidR="001B461F">
        <w:rPr>
          <w:sz w:val="28"/>
          <w:szCs w:val="28"/>
          <w:lang w:val="es-ES"/>
        </w:rPr>
        <w:t>î</w:t>
      </w:r>
      <w:r w:rsidR="00D21897" w:rsidRPr="00D21897">
        <w:rPr>
          <w:sz w:val="28"/>
          <w:szCs w:val="28"/>
          <w:lang w:val="es-ES"/>
        </w:rPr>
        <w:t>n urma administr</w:t>
      </w:r>
      <w:r w:rsidR="001B461F">
        <w:rPr>
          <w:sz w:val="28"/>
          <w:szCs w:val="28"/>
          <w:lang w:val="es-ES"/>
        </w:rPr>
        <w:t>ăr</w:t>
      </w:r>
      <w:r w:rsidR="00D21897" w:rsidRPr="00D21897">
        <w:rPr>
          <w:sz w:val="28"/>
          <w:szCs w:val="28"/>
          <w:lang w:val="es-ES"/>
        </w:rPr>
        <w:t>ii optime a terenurilor conform redeventei prev</w:t>
      </w:r>
      <w:r w:rsidR="001B461F">
        <w:rPr>
          <w:sz w:val="28"/>
          <w:szCs w:val="28"/>
          <w:lang w:val="es-ES"/>
        </w:rPr>
        <w:t>ă</w:t>
      </w:r>
      <w:r w:rsidR="00D21897" w:rsidRPr="00D21897">
        <w:rPr>
          <w:sz w:val="28"/>
          <w:szCs w:val="28"/>
          <w:lang w:val="es-ES"/>
        </w:rPr>
        <w:t xml:space="preserve">zute </w:t>
      </w:r>
      <w:r w:rsidR="001B461F">
        <w:rPr>
          <w:sz w:val="28"/>
          <w:szCs w:val="28"/>
          <w:lang w:val="es-ES"/>
        </w:rPr>
        <w:t>î</w:t>
      </w:r>
      <w:r w:rsidR="00D21897" w:rsidRPr="00D21897">
        <w:rPr>
          <w:sz w:val="28"/>
          <w:szCs w:val="28"/>
          <w:lang w:val="es-ES"/>
        </w:rPr>
        <w:t>n contractul de concesiune</w:t>
      </w:r>
      <w:r w:rsidR="001B461F">
        <w:rPr>
          <w:sz w:val="28"/>
          <w:szCs w:val="28"/>
          <w:lang w:val="es-ES"/>
        </w:rPr>
        <w:t>,</w:t>
      </w:r>
    </w:p>
    <w:p w14:paraId="22485C10" w14:textId="31412544" w:rsidR="00A1401C" w:rsidRPr="00A1401C" w:rsidRDefault="006A546B" w:rsidP="00E94A85">
      <w:pPr>
        <w:pStyle w:val="NoSpacing"/>
        <w:jc w:val="both"/>
        <w:rPr>
          <w:sz w:val="28"/>
          <w:szCs w:val="28"/>
          <w:lang w:val="ro-RO"/>
        </w:rPr>
      </w:pPr>
      <w:r w:rsidRPr="006A546B">
        <w:rPr>
          <w:sz w:val="28"/>
          <w:szCs w:val="28"/>
          <w:lang w:val="es-ES"/>
        </w:rPr>
        <w:t>-</w:t>
      </w:r>
      <w:r>
        <w:rPr>
          <w:sz w:val="28"/>
          <w:szCs w:val="28"/>
          <w:lang w:val="es-ES"/>
        </w:rPr>
        <w:t xml:space="preserve">  </w:t>
      </w:r>
      <w:r w:rsidR="00A1401C">
        <w:rPr>
          <w:sz w:val="28"/>
          <w:szCs w:val="28"/>
          <w:lang w:val="es-ES"/>
        </w:rPr>
        <w:t>Să analizeze elementele relevante ale proiectului</w:t>
      </w:r>
      <w:r w:rsidR="00A1401C" w:rsidRPr="00A1401C">
        <w:rPr>
          <w:sz w:val="28"/>
          <w:szCs w:val="28"/>
          <w:lang w:val="es-ES"/>
        </w:rPr>
        <w:t>:</w:t>
      </w:r>
      <w:r w:rsidR="00A1401C">
        <w:rPr>
          <w:sz w:val="28"/>
          <w:szCs w:val="28"/>
          <w:lang w:val="es-ES"/>
        </w:rPr>
        <w:t xml:space="preserve"> aspecte generale, fezabilitatea financiară și economică a concesiuni, aspecte de mediu, aspecte sociale, respectiv </w:t>
      </w:r>
    </w:p>
    <w:p w14:paraId="6FA84242" w14:textId="0FD0597C" w:rsidR="006A546B" w:rsidRDefault="00720E15" w:rsidP="00A1401C">
      <w:pPr>
        <w:pStyle w:val="NoSpacing"/>
        <w:numPr>
          <w:ilvl w:val="0"/>
          <w:numId w:val="8"/>
        </w:numPr>
        <w:jc w:val="both"/>
        <w:rPr>
          <w:sz w:val="28"/>
          <w:szCs w:val="28"/>
          <w:lang w:val="es-ES"/>
        </w:rPr>
      </w:pPr>
      <w:r>
        <w:rPr>
          <w:sz w:val="28"/>
          <w:szCs w:val="28"/>
          <w:lang w:val="es-ES"/>
        </w:rPr>
        <w:t>Crearea</w:t>
      </w:r>
      <w:r w:rsidR="006A546B" w:rsidRPr="006A546B">
        <w:rPr>
          <w:sz w:val="28"/>
          <w:szCs w:val="28"/>
          <w:lang w:val="es-ES"/>
        </w:rPr>
        <w:t xml:space="preserve"> de spatii de </w:t>
      </w:r>
      <w:r w:rsidR="001B461F">
        <w:rPr>
          <w:sz w:val="28"/>
          <w:szCs w:val="28"/>
          <w:lang w:val="es-ES"/>
        </w:rPr>
        <w:t xml:space="preserve">agrement, </w:t>
      </w:r>
      <w:r w:rsidR="006A546B" w:rsidRPr="006A546B">
        <w:rPr>
          <w:sz w:val="28"/>
          <w:szCs w:val="28"/>
          <w:lang w:val="es-ES"/>
        </w:rPr>
        <w:t>evenimente</w:t>
      </w:r>
      <w:r w:rsidR="00D21897">
        <w:rPr>
          <w:sz w:val="28"/>
          <w:szCs w:val="28"/>
          <w:lang w:val="es-ES"/>
        </w:rPr>
        <w:t xml:space="preserve">, </w:t>
      </w:r>
      <w:r w:rsidR="006A546B" w:rsidRPr="006A546B">
        <w:rPr>
          <w:sz w:val="28"/>
          <w:szCs w:val="28"/>
          <w:lang w:val="es-ES"/>
        </w:rPr>
        <w:t>spectacole</w:t>
      </w:r>
      <w:r w:rsidR="00D21897">
        <w:rPr>
          <w:sz w:val="28"/>
          <w:szCs w:val="28"/>
          <w:lang w:val="es-ES"/>
        </w:rPr>
        <w:t xml:space="preserve">, </w:t>
      </w:r>
      <w:r w:rsidR="006A546B" w:rsidRPr="006A546B">
        <w:rPr>
          <w:sz w:val="28"/>
          <w:szCs w:val="28"/>
          <w:lang w:val="es-ES"/>
        </w:rPr>
        <w:t>conferinte</w:t>
      </w:r>
      <w:r w:rsidR="00D21897">
        <w:rPr>
          <w:sz w:val="28"/>
          <w:szCs w:val="28"/>
          <w:lang w:val="es-ES"/>
        </w:rPr>
        <w:t xml:space="preserve">, </w:t>
      </w:r>
    </w:p>
    <w:p w14:paraId="3535C132" w14:textId="13DE8C09" w:rsidR="00D21897" w:rsidRDefault="00720E15" w:rsidP="00A1401C">
      <w:pPr>
        <w:pStyle w:val="NoSpacing"/>
        <w:numPr>
          <w:ilvl w:val="0"/>
          <w:numId w:val="8"/>
        </w:numPr>
        <w:jc w:val="both"/>
        <w:rPr>
          <w:sz w:val="28"/>
          <w:szCs w:val="28"/>
          <w:lang w:val="es-ES"/>
        </w:rPr>
      </w:pPr>
      <w:r w:rsidRPr="00A1401C">
        <w:rPr>
          <w:sz w:val="28"/>
          <w:szCs w:val="28"/>
          <w:lang w:val="es-ES"/>
        </w:rPr>
        <w:t>C</w:t>
      </w:r>
      <w:r w:rsidR="00D21897" w:rsidRPr="00A1401C">
        <w:rPr>
          <w:sz w:val="28"/>
          <w:szCs w:val="28"/>
          <w:lang w:val="es-ES"/>
        </w:rPr>
        <w:t>reare de plajă amenajată inclusiv pe pontoane, posturi de salvare acvatică,</w:t>
      </w:r>
    </w:p>
    <w:p w14:paraId="04F4507D" w14:textId="3475E412" w:rsidR="00D21897" w:rsidRDefault="00720E15" w:rsidP="00A1401C">
      <w:pPr>
        <w:pStyle w:val="NoSpacing"/>
        <w:numPr>
          <w:ilvl w:val="0"/>
          <w:numId w:val="8"/>
        </w:numPr>
        <w:jc w:val="both"/>
        <w:rPr>
          <w:sz w:val="28"/>
          <w:szCs w:val="28"/>
          <w:lang w:val="es-ES"/>
        </w:rPr>
      </w:pPr>
      <w:r w:rsidRPr="00A1401C">
        <w:rPr>
          <w:sz w:val="28"/>
          <w:szCs w:val="28"/>
          <w:lang w:val="es-ES"/>
        </w:rPr>
        <w:t>S</w:t>
      </w:r>
      <w:r w:rsidR="00D21897" w:rsidRPr="00A1401C">
        <w:rPr>
          <w:sz w:val="28"/>
          <w:szCs w:val="28"/>
          <w:lang w:val="es-ES"/>
        </w:rPr>
        <w:t>istematizarea armonioasă a zonei precum și crearea de functiuni care să satisfacă cerintele populatiei</w:t>
      </w:r>
      <w:r w:rsidRPr="00A1401C">
        <w:rPr>
          <w:sz w:val="28"/>
          <w:szCs w:val="28"/>
          <w:lang w:val="es-ES"/>
        </w:rPr>
        <w:t>, îmbunătățirea nivelului de trai</w:t>
      </w:r>
      <w:r w:rsidR="00D21897" w:rsidRPr="00A1401C">
        <w:rPr>
          <w:sz w:val="28"/>
          <w:szCs w:val="28"/>
          <w:lang w:val="es-ES"/>
        </w:rPr>
        <w:t>;</w:t>
      </w:r>
    </w:p>
    <w:p w14:paraId="37F0CC45" w14:textId="57670EAE" w:rsidR="00ED352A" w:rsidRDefault="00720E15" w:rsidP="00A1401C">
      <w:pPr>
        <w:pStyle w:val="NoSpacing"/>
        <w:numPr>
          <w:ilvl w:val="0"/>
          <w:numId w:val="8"/>
        </w:numPr>
        <w:jc w:val="both"/>
        <w:rPr>
          <w:sz w:val="28"/>
          <w:szCs w:val="28"/>
          <w:lang w:val="es-ES"/>
        </w:rPr>
      </w:pPr>
      <w:r w:rsidRPr="00A1401C">
        <w:rPr>
          <w:sz w:val="28"/>
          <w:szCs w:val="28"/>
          <w:lang w:val="es-ES"/>
        </w:rPr>
        <w:t>O</w:t>
      </w:r>
      <w:r w:rsidR="00ED352A" w:rsidRPr="00A1401C">
        <w:rPr>
          <w:sz w:val="28"/>
          <w:szCs w:val="28"/>
          <w:lang w:val="es-ES"/>
        </w:rPr>
        <w:t>prirea degradării ecologice a zonei, prin depozitări abuzive, necontrolate şi aleatoare de deşeuri menajere şi nu numai,</w:t>
      </w:r>
    </w:p>
    <w:p w14:paraId="6D1D5C47" w14:textId="2B8C786B" w:rsidR="00ED352A" w:rsidRDefault="00720E15" w:rsidP="00A1401C">
      <w:pPr>
        <w:pStyle w:val="NoSpacing"/>
        <w:numPr>
          <w:ilvl w:val="0"/>
          <w:numId w:val="8"/>
        </w:numPr>
        <w:jc w:val="both"/>
        <w:rPr>
          <w:sz w:val="28"/>
          <w:szCs w:val="28"/>
          <w:lang w:val="es-ES"/>
        </w:rPr>
      </w:pPr>
      <w:r w:rsidRPr="00A1401C">
        <w:rPr>
          <w:sz w:val="28"/>
          <w:szCs w:val="28"/>
          <w:lang w:val="es-ES"/>
        </w:rPr>
        <w:t>R</w:t>
      </w:r>
      <w:r w:rsidR="00ED352A" w:rsidRPr="00A1401C">
        <w:rPr>
          <w:sz w:val="28"/>
          <w:szCs w:val="28"/>
          <w:lang w:val="es-ES"/>
        </w:rPr>
        <w:t>efacerea ecologică a zonei</w:t>
      </w:r>
      <w:r w:rsidR="001B461F" w:rsidRPr="00A1401C">
        <w:rPr>
          <w:sz w:val="28"/>
          <w:szCs w:val="28"/>
          <w:lang w:val="es-ES"/>
        </w:rPr>
        <w:t xml:space="preserve">  și </w:t>
      </w:r>
      <w:r w:rsidR="00ED352A" w:rsidRPr="00A1401C">
        <w:rPr>
          <w:sz w:val="28"/>
          <w:szCs w:val="28"/>
          <w:lang w:val="es-ES"/>
        </w:rPr>
        <w:t>protejarea pânzei/pânzelor de apă freatică de acţiunea poluanţilor,</w:t>
      </w:r>
    </w:p>
    <w:p w14:paraId="45B6A2B9" w14:textId="757AE44D" w:rsidR="00E94A85" w:rsidRDefault="00720E15" w:rsidP="00A1401C">
      <w:pPr>
        <w:pStyle w:val="NoSpacing"/>
        <w:numPr>
          <w:ilvl w:val="0"/>
          <w:numId w:val="8"/>
        </w:numPr>
        <w:jc w:val="both"/>
        <w:rPr>
          <w:sz w:val="28"/>
          <w:szCs w:val="28"/>
          <w:lang w:val="es-ES"/>
        </w:rPr>
      </w:pPr>
      <w:r w:rsidRPr="00A1401C">
        <w:rPr>
          <w:sz w:val="28"/>
          <w:szCs w:val="28"/>
          <w:lang w:val="es-ES"/>
        </w:rPr>
        <w:t>R</w:t>
      </w:r>
      <w:r w:rsidR="00E94A85" w:rsidRPr="00A1401C">
        <w:rPr>
          <w:sz w:val="28"/>
          <w:szCs w:val="28"/>
          <w:lang w:val="es-ES"/>
        </w:rPr>
        <w:t>educerea costurilor Consiliului Local Pantelimon în administrarea resursei acvatice vii, prin transferul acestora în condiţii contractuale, la nivelul concesionarului,</w:t>
      </w:r>
    </w:p>
    <w:p w14:paraId="78788169" w14:textId="2A951C47" w:rsidR="00E94A85" w:rsidRPr="00A1401C" w:rsidRDefault="00E94A85" w:rsidP="00A1401C">
      <w:pPr>
        <w:pStyle w:val="NoSpacing"/>
        <w:numPr>
          <w:ilvl w:val="0"/>
          <w:numId w:val="8"/>
        </w:numPr>
        <w:jc w:val="both"/>
        <w:rPr>
          <w:sz w:val="28"/>
          <w:szCs w:val="28"/>
          <w:lang w:val="es-ES"/>
        </w:rPr>
      </w:pPr>
      <w:r w:rsidRPr="00A1401C">
        <w:rPr>
          <w:sz w:val="28"/>
          <w:szCs w:val="28"/>
          <w:lang w:val="es-ES"/>
        </w:rPr>
        <w:t>obţinerea unei mai bune monitorizări a Consiliului Local Oraş Pantelimon în exploatarea, regenerarea şi protecţia resurselor acvatice vii, în regim de continuitate</w:t>
      </w:r>
      <w:r w:rsidR="00720E15" w:rsidRPr="00A1401C">
        <w:rPr>
          <w:sz w:val="28"/>
          <w:szCs w:val="28"/>
          <w:lang w:val="es-ES"/>
        </w:rPr>
        <w:t>. Î</w:t>
      </w:r>
      <w:r w:rsidRPr="00A1401C">
        <w:rPr>
          <w:sz w:val="28"/>
          <w:szCs w:val="28"/>
          <w:lang w:val="es-ES"/>
        </w:rPr>
        <w:t>n temeiul suportului contractual încheiat pe o perioadă de timp precis determinată, sunt încurajate la nivelul concesionarului, investiţiile durabile în refacerea şi regenerarea resursei acvatice vii, prin populări şi repopulări cu specii piscicole în amenajarea piscicola concesionat</w:t>
      </w:r>
      <w:r w:rsidR="001B461F" w:rsidRPr="00A1401C">
        <w:rPr>
          <w:sz w:val="28"/>
          <w:szCs w:val="28"/>
          <w:lang w:val="es-ES"/>
        </w:rPr>
        <w:t>ă.</w:t>
      </w:r>
    </w:p>
    <w:p w14:paraId="14C6700A" w14:textId="554DB615" w:rsidR="00720E15" w:rsidRDefault="00A1401C" w:rsidP="00E94A85">
      <w:pPr>
        <w:pStyle w:val="NoSpacing"/>
        <w:jc w:val="both"/>
        <w:rPr>
          <w:sz w:val="28"/>
          <w:szCs w:val="28"/>
          <w:lang w:val="es-ES"/>
        </w:rPr>
      </w:pPr>
      <w:r>
        <w:rPr>
          <w:sz w:val="28"/>
          <w:szCs w:val="28"/>
          <w:lang w:val="es-ES"/>
        </w:rPr>
        <w:t xml:space="preserve"> - Să stabilească valoarea estimată a concesiunii, </w:t>
      </w:r>
    </w:p>
    <w:p w14:paraId="0BDC9D6A" w14:textId="77777777" w:rsidR="00A1401C" w:rsidRDefault="00A1401C" w:rsidP="00E94A85">
      <w:pPr>
        <w:pStyle w:val="NoSpacing"/>
        <w:jc w:val="both"/>
        <w:rPr>
          <w:sz w:val="28"/>
          <w:szCs w:val="28"/>
          <w:lang w:val="es-ES"/>
        </w:rPr>
      </w:pPr>
      <w:r>
        <w:rPr>
          <w:sz w:val="28"/>
          <w:szCs w:val="28"/>
          <w:lang w:val="es-ES"/>
        </w:rPr>
        <w:t xml:space="preserve"> - Să  stabilească durata concesiunii (durata maximă a concesiunii este stabilită fără a depăși timpul estimat în mod rezonabil necesar concesionarului pentru a obține un venit minim care să permită recuperarea</w:t>
      </w:r>
      <w:r w:rsidRPr="00A1401C">
        <w:rPr>
          <w:sz w:val="28"/>
          <w:szCs w:val="28"/>
          <w:lang w:val="es-ES"/>
        </w:rPr>
        <w:t>:</w:t>
      </w:r>
      <w:r>
        <w:rPr>
          <w:sz w:val="28"/>
          <w:szCs w:val="28"/>
          <w:lang w:val="es-ES"/>
        </w:rPr>
        <w:t xml:space="preserve"> </w:t>
      </w:r>
    </w:p>
    <w:p w14:paraId="214F2A6F" w14:textId="298F9851" w:rsidR="00A1401C" w:rsidRDefault="00A1401C" w:rsidP="00A1401C">
      <w:pPr>
        <w:pStyle w:val="NoSpacing"/>
        <w:ind w:firstLine="720"/>
        <w:jc w:val="both"/>
        <w:rPr>
          <w:sz w:val="28"/>
          <w:szCs w:val="28"/>
          <w:lang w:val="ro-RO"/>
        </w:rPr>
      </w:pPr>
      <w:r>
        <w:rPr>
          <w:sz w:val="28"/>
          <w:szCs w:val="28"/>
          <w:lang w:val="ro-RO"/>
        </w:rPr>
        <w:t xml:space="preserve">a) costurilor investițiilor suport/suplimentare efectuate, </w:t>
      </w:r>
    </w:p>
    <w:p w14:paraId="04D326BC" w14:textId="14698568" w:rsidR="00A1401C" w:rsidRDefault="00A1401C" w:rsidP="00A1401C">
      <w:pPr>
        <w:pStyle w:val="NoSpacing"/>
        <w:ind w:firstLine="720"/>
        <w:jc w:val="both"/>
        <w:rPr>
          <w:sz w:val="28"/>
          <w:szCs w:val="28"/>
          <w:lang w:val="ro-RO"/>
        </w:rPr>
      </w:pPr>
      <w:r>
        <w:rPr>
          <w:sz w:val="28"/>
          <w:szCs w:val="28"/>
          <w:lang w:val="ro-RO"/>
        </w:rPr>
        <w:t>b) costurilor în legătură cu exploatarea bunurilor</w:t>
      </w:r>
    </w:p>
    <w:p w14:paraId="2F2FACEA" w14:textId="08367A09" w:rsidR="00A1401C" w:rsidRPr="00A1401C" w:rsidRDefault="00A1401C" w:rsidP="00A1401C">
      <w:pPr>
        <w:pStyle w:val="NoSpacing"/>
        <w:ind w:firstLine="720"/>
        <w:jc w:val="both"/>
        <w:rPr>
          <w:sz w:val="28"/>
          <w:szCs w:val="28"/>
          <w:lang w:val="ro-RO"/>
        </w:rPr>
      </w:pPr>
      <w:r>
        <w:rPr>
          <w:sz w:val="28"/>
          <w:szCs w:val="28"/>
          <w:lang w:val="ro-RO"/>
        </w:rPr>
        <w:t>c) precum și un profit rezonabil.</w:t>
      </w:r>
    </w:p>
    <w:p w14:paraId="278CD973" w14:textId="617ECA65" w:rsidR="00E94A85" w:rsidRDefault="00E94A85" w:rsidP="00ED352A">
      <w:pPr>
        <w:pStyle w:val="NoSpacing"/>
        <w:jc w:val="both"/>
        <w:rPr>
          <w:sz w:val="28"/>
          <w:szCs w:val="28"/>
          <w:lang w:val="es-ES"/>
        </w:rPr>
      </w:pPr>
    </w:p>
    <w:p w14:paraId="7ED6C0F3" w14:textId="12F63E96" w:rsidR="00B13685" w:rsidRPr="00B13685" w:rsidRDefault="00B13685" w:rsidP="00B13685">
      <w:pPr>
        <w:pStyle w:val="NoSpacing"/>
        <w:jc w:val="both"/>
        <w:rPr>
          <w:sz w:val="28"/>
          <w:szCs w:val="28"/>
          <w:lang w:val="es-ES"/>
        </w:rPr>
      </w:pPr>
      <w:r w:rsidRPr="00B13685">
        <w:rPr>
          <w:sz w:val="28"/>
          <w:szCs w:val="28"/>
          <w:lang w:val="es-ES"/>
        </w:rPr>
        <w:t xml:space="preserve">Din punct de vedere legal, studiul de oportunitate privind iniţiativa concesiunii trebuie sǎ conținǎ, conform </w:t>
      </w:r>
      <w:r w:rsidR="00720E15" w:rsidRPr="00720E15">
        <w:rPr>
          <w:sz w:val="28"/>
          <w:szCs w:val="28"/>
          <w:lang w:val="es-ES"/>
        </w:rPr>
        <w:t>art 308</w:t>
      </w:r>
      <w:r w:rsidR="00720E15">
        <w:rPr>
          <w:sz w:val="28"/>
          <w:szCs w:val="28"/>
          <w:lang w:val="es-ES"/>
        </w:rPr>
        <w:t xml:space="preserve"> din </w:t>
      </w:r>
      <w:r w:rsidRPr="00B13685">
        <w:rPr>
          <w:sz w:val="28"/>
          <w:szCs w:val="28"/>
          <w:lang w:val="es-ES"/>
        </w:rPr>
        <w:t xml:space="preserve">OUG 57/2019, cel puțin urmǎtoarele: </w:t>
      </w:r>
    </w:p>
    <w:p w14:paraId="0FB51BA6" w14:textId="77777777" w:rsidR="00B13685" w:rsidRPr="00B13685" w:rsidRDefault="00B13685" w:rsidP="00B13685">
      <w:pPr>
        <w:pStyle w:val="NoSpacing"/>
        <w:jc w:val="both"/>
        <w:rPr>
          <w:sz w:val="28"/>
          <w:szCs w:val="28"/>
          <w:lang w:val="es-ES"/>
        </w:rPr>
      </w:pPr>
      <w:r w:rsidRPr="00B13685">
        <w:rPr>
          <w:sz w:val="28"/>
          <w:szCs w:val="28"/>
          <w:lang w:val="es-ES"/>
        </w:rPr>
        <w:t xml:space="preserve">a) descrierea şi identificarea bunului care urmează să fie concesionat; </w:t>
      </w:r>
    </w:p>
    <w:p w14:paraId="39C1AFF8" w14:textId="264D9606" w:rsidR="00B13685" w:rsidRPr="00B13685" w:rsidRDefault="00B13685" w:rsidP="00B13685">
      <w:pPr>
        <w:pStyle w:val="NoSpacing"/>
        <w:jc w:val="both"/>
        <w:rPr>
          <w:sz w:val="28"/>
          <w:szCs w:val="28"/>
          <w:lang w:val="es-ES"/>
        </w:rPr>
      </w:pPr>
      <w:r w:rsidRPr="00B13685">
        <w:rPr>
          <w:sz w:val="28"/>
          <w:szCs w:val="28"/>
          <w:lang w:val="es-ES"/>
        </w:rPr>
        <w:t xml:space="preserve">b) motivele de ordin economic, financiar, social şi de mediu, care justifică realizarea </w:t>
      </w:r>
      <w:r>
        <w:rPr>
          <w:sz w:val="28"/>
          <w:szCs w:val="28"/>
          <w:lang w:val="es-ES"/>
        </w:rPr>
        <w:t xml:space="preserve"> c</w:t>
      </w:r>
      <w:r w:rsidRPr="00B13685">
        <w:rPr>
          <w:sz w:val="28"/>
          <w:szCs w:val="28"/>
          <w:lang w:val="es-ES"/>
        </w:rPr>
        <w:t xml:space="preserve">oncesiunii; </w:t>
      </w:r>
    </w:p>
    <w:p w14:paraId="568889BF" w14:textId="77777777" w:rsidR="00B13685" w:rsidRPr="00B13685" w:rsidRDefault="00B13685" w:rsidP="00B13685">
      <w:pPr>
        <w:pStyle w:val="NoSpacing"/>
        <w:jc w:val="both"/>
        <w:rPr>
          <w:sz w:val="28"/>
          <w:szCs w:val="28"/>
          <w:lang w:val="es-ES"/>
        </w:rPr>
      </w:pPr>
      <w:r w:rsidRPr="00B13685">
        <w:rPr>
          <w:sz w:val="28"/>
          <w:szCs w:val="28"/>
          <w:lang w:val="es-ES"/>
        </w:rPr>
        <w:t xml:space="preserve">c) nivelul minim al redevenţei; </w:t>
      </w:r>
    </w:p>
    <w:p w14:paraId="1569B4C6" w14:textId="3CF325F9" w:rsidR="00B13685" w:rsidRPr="00B13685" w:rsidRDefault="00B13685" w:rsidP="00B13685">
      <w:pPr>
        <w:pStyle w:val="NoSpacing"/>
        <w:jc w:val="both"/>
        <w:rPr>
          <w:sz w:val="28"/>
          <w:szCs w:val="28"/>
          <w:lang w:val="es-ES"/>
        </w:rPr>
      </w:pPr>
      <w:r w:rsidRPr="00B13685">
        <w:rPr>
          <w:sz w:val="28"/>
          <w:szCs w:val="28"/>
          <w:lang w:val="es-ES"/>
        </w:rPr>
        <w:t xml:space="preserve">d) procedura utilizată pentru atribuirea contractului de concesiune şi justificarea alegerii </w:t>
      </w:r>
      <w:r>
        <w:rPr>
          <w:sz w:val="28"/>
          <w:szCs w:val="28"/>
          <w:lang w:val="es-ES"/>
        </w:rPr>
        <w:t xml:space="preserve"> </w:t>
      </w:r>
      <w:r w:rsidRPr="00B13685">
        <w:rPr>
          <w:sz w:val="28"/>
          <w:szCs w:val="28"/>
          <w:lang w:val="es-ES"/>
        </w:rPr>
        <w:t xml:space="preserve">procedurii; </w:t>
      </w:r>
    </w:p>
    <w:p w14:paraId="1348C296" w14:textId="57049C0B" w:rsidR="00B13685" w:rsidRPr="00B13685" w:rsidRDefault="00B13685" w:rsidP="00B13685">
      <w:pPr>
        <w:pStyle w:val="NoSpacing"/>
        <w:jc w:val="both"/>
        <w:rPr>
          <w:sz w:val="28"/>
          <w:szCs w:val="28"/>
          <w:lang w:val="es-ES"/>
        </w:rPr>
      </w:pPr>
      <w:r w:rsidRPr="00B13685">
        <w:rPr>
          <w:sz w:val="28"/>
          <w:szCs w:val="28"/>
          <w:lang w:val="es-ES"/>
        </w:rPr>
        <w:t>e)</w:t>
      </w:r>
      <w:r>
        <w:rPr>
          <w:sz w:val="28"/>
          <w:szCs w:val="28"/>
          <w:lang w:val="es-ES"/>
        </w:rPr>
        <w:t xml:space="preserve"> </w:t>
      </w:r>
      <w:r w:rsidRPr="00B13685">
        <w:rPr>
          <w:sz w:val="28"/>
          <w:szCs w:val="28"/>
          <w:lang w:val="es-ES"/>
        </w:rPr>
        <w:t xml:space="preserve">durata estimată a concesiunii; </w:t>
      </w:r>
    </w:p>
    <w:p w14:paraId="695D9FE0" w14:textId="77777777" w:rsidR="00B13685" w:rsidRPr="00B13685" w:rsidRDefault="00B13685" w:rsidP="00B13685">
      <w:pPr>
        <w:pStyle w:val="NoSpacing"/>
        <w:jc w:val="both"/>
        <w:rPr>
          <w:sz w:val="28"/>
          <w:szCs w:val="28"/>
          <w:lang w:val="es-ES"/>
        </w:rPr>
      </w:pPr>
      <w:r w:rsidRPr="00B13685">
        <w:rPr>
          <w:sz w:val="28"/>
          <w:szCs w:val="28"/>
          <w:lang w:val="es-ES"/>
        </w:rPr>
        <w:t xml:space="preserve">f) termenele previzibile pentru realizarea procedurii de concesionare; </w:t>
      </w:r>
    </w:p>
    <w:p w14:paraId="3D716D8C" w14:textId="29DA1FF3" w:rsidR="00B13685" w:rsidRPr="00B13685" w:rsidRDefault="00B13685" w:rsidP="00B13685">
      <w:pPr>
        <w:pStyle w:val="NoSpacing"/>
        <w:jc w:val="both"/>
        <w:rPr>
          <w:sz w:val="28"/>
          <w:szCs w:val="28"/>
          <w:lang w:val="es-ES"/>
        </w:rPr>
      </w:pPr>
      <w:r w:rsidRPr="00B13685">
        <w:rPr>
          <w:sz w:val="28"/>
          <w:szCs w:val="28"/>
          <w:lang w:val="es-ES"/>
        </w:rPr>
        <w:t xml:space="preserve">g) avizul obligatoriu al Oficiului Central de Stat pentru Probleme Speciale şi al Statului </w:t>
      </w:r>
      <w:r>
        <w:rPr>
          <w:sz w:val="28"/>
          <w:szCs w:val="28"/>
          <w:lang w:val="es-ES"/>
        </w:rPr>
        <w:t xml:space="preserve"> </w:t>
      </w:r>
      <w:r w:rsidRPr="00B13685">
        <w:rPr>
          <w:sz w:val="28"/>
          <w:szCs w:val="28"/>
          <w:lang w:val="es-ES"/>
        </w:rPr>
        <w:t>Major General privind încadrarea obiectului concesiunii în infrastructura sistemului naţional de</w:t>
      </w:r>
      <w:r>
        <w:rPr>
          <w:sz w:val="28"/>
          <w:szCs w:val="28"/>
          <w:lang w:val="es-ES"/>
        </w:rPr>
        <w:t xml:space="preserve">  </w:t>
      </w:r>
      <w:r w:rsidRPr="00B13685">
        <w:rPr>
          <w:sz w:val="28"/>
          <w:szCs w:val="28"/>
          <w:lang w:val="es-ES"/>
        </w:rPr>
        <w:t>apărare, după caz</w:t>
      </w:r>
      <w:r>
        <w:rPr>
          <w:sz w:val="28"/>
          <w:szCs w:val="28"/>
          <w:lang w:val="es-ES"/>
        </w:rPr>
        <w:t xml:space="preserve"> </w:t>
      </w:r>
      <w:r w:rsidRPr="00B13685">
        <w:rPr>
          <w:sz w:val="28"/>
          <w:szCs w:val="28"/>
          <w:lang w:val="es-ES"/>
        </w:rPr>
        <w:t xml:space="preserve"> - nu este cazul </w:t>
      </w:r>
    </w:p>
    <w:p w14:paraId="10AB8F40" w14:textId="238A62E6" w:rsidR="00075816" w:rsidRDefault="00B13685" w:rsidP="00B13685">
      <w:pPr>
        <w:pStyle w:val="NoSpacing"/>
        <w:jc w:val="both"/>
        <w:rPr>
          <w:sz w:val="28"/>
          <w:szCs w:val="28"/>
          <w:lang w:val="es-ES"/>
        </w:rPr>
      </w:pPr>
      <w:r w:rsidRPr="00B13685">
        <w:rPr>
          <w:sz w:val="28"/>
          <w:szCs w:val="28"/>
          <w:lang w:val="es-ES"/>
        </w:rPr>
        <w:lastRenderedPageBreak/>
        <w:t xml:space="preserve">h) avizul obligatoriu al structurii de administrare/custodelui ariei naturale protejate, în cazul </w:t>
      </w:r>
      <w:r>
        <w:rPr>
          <w:sz w:val="28"/>
          <w:szCs w:val="28"/>
          <w:lang w:val="es-ES"/>
        </w:rPr>
        <w:t xml:space="preserve"> </w:t>
      </w:r>
      <w:r w:rsidRPr="00B13685">
        <w:rPr>
          <w:sz w:val="28"/>
          <w:szCs w:val="28"/>
          <w:lang w:val="es-ES"/>
        </w:rPr>
        <w:t>în care obiectul concesiunii îl constituie bunuri situate în interiorul unei arii naturale protejate, respectiv al autorităţii teritoriale pentru protecţia mediului competente, în cazul în care aria naturală protejată nu are structură de administrare/custode</w:t>
      </w:r>
      <w:r>
        <w:rPr>
          <w:sz w:val="28"/>
          <w:szCs w:val="28"/>
          <w:lang w:val="es-ES"/>
        </w:rPr>
        <w:t xml:space="preserve"> </w:t>
      </w:r>
      <w:r w:rsidRPr="00B13685">
        <w:rPr>
          <w:sz w:val="28"/>
          <w:szCs w:val="28"/>
          <w:lang w:val="es-ES"/>
        </w:rPr>
        <w:t>- nu este cazul</w:t>
      </w:r>
      <w:r w:rsidR="008A5884">
        <w:rPr>
          <w:sz w:val="28"/>
          <w:szCs w:val="28"/>
          <w:lang w:val="es-ES"/>
        </w:rPr>
        <w:t>.</w:t>
      </w:r>
    </w:p>
    <w:p w14:paraId="38C76FC4" w14:textId="561777A9" w:rsidR="008A5884" w:rsidRDefault="008A5884" w:rsidP="00B13685">
      <w:pPr>
        <w:pStyle w:val="NoSpacing"/>
        <w:jc w:val="both"/>
        <w:rPr>
          <w:sz w:val="28"/>
          <w:szCs w:val="28"/>
          <w:lang w:val="es-ES"/>
        </w:rPr>
      </w:pPr>
    </w:p>
    <w:p w14:paraId="7A816BD1" w14:textId="37CFB716" w:rsidR="008A5884" w:rsidRPr="008A5884" w:rsidRDefault="008A5884" w:rsidP="008A5884">
      <w:pPr>
        <w:pStyle w:val="NoSpacing"/>
        <w:jc w:val="center"/>
        <w:rPr>
          <w:b/>
          <w:bCs/>
          <w:sz w:val="28"/>
          <w:szCs w:val="28"/>
          <w:lang w:val="es-ES"/>
        </w:rPr>
      </w:pPr>
      <w:r w:rsidRPr="008A5884">
        <w:rPr>
          <w:b/>
          <w:bCs/>
          <w:sz w:val="28"/>
          <w:szCs w:val="28"/>
          <w:lang w:val="es-ES"/>
        </w:rPr>
        <w:t>II. CADRUL LEGISLATIV</w:t>
      </w:r>
    </w:p>
    <w:p w14:paraId="13783636" w14:textId="77777777" w:rsidR="009322A6" w:rsidRPr="00916013" w:rsidRDefault="009322A6" w:rsidP="00ED352A">
      <w:pPr>
        <w:pStyle w:val="NoSpacing"/>
        <w:jc w:val="both"/>
        <w:rPr>
          <w:sz w:val="28"/>
          <w:szCs w:val="28"/>
          <w:lang w:val="es-ES"/>
        </w:rPr>
      </w:pPr>
    </w:p>
    <w:p w14:paraId="1B7F5DE5" w14:textId="0B7C484E" w:rsidR="00916013" w:rsidRPr="005F1004" w:rsidRDefault="00916013" w:rsidP="00916013">
      <w:pPr>
        <w:pStyle w:val="NoSpacing"/>
        <w:rPr>
          <w:b/>
          <w:bCs/>
          <w:sz w:val="28"/>
          <w:szCs w:val="28"/>
          <w:lang w:val="es-ES"/>
        </w:rPr>
      </w:pPr>
      <w:r w:rsidRPr="005F1004">
        <w:rPr>
          <w:b/>
          <w:bCs/>
          <w:sz w:val="28"/>
          <w:szCs w:val="28"/>
          <w:lang w:val="es-ES"/>
        </w:rPr>
        <w:t>2.1</w:t>
      </w:r>
      <w:r w:rsidR="008A5884">
        <w:rPr>
          <w:b/>
          <w:bCs/>
          <w:sz w:val="28"/>
          <w:szCs w:val="28"/>
          <w:lang w:val="es-ES"/>
        </w:rPr>
        <w:t>.</w:t>
      </w:r>
      <w:r w:rsidRPr="005F1004">
        <w:rPr>
          <w:b/>
          <w:bCs/>
          <w:sz w:val="28"/>
          <w:szCs w:val="28"/>
          <w:lang w:val="es-ES"/>
        </w:rPr>
        <w:t xml:space="preserve"> Cadrul legislativ european </w:t>
      </w:r>
    </w:p>
    <w:p w14:paraId="1FF37421" w14:textId="5813DB55" w:rsidR="00DD49BE" w:rsidRPr="005F1004" w:rsidRDefault="00DD49BE" w:rsidP="00DD49BE">
      <w:pPr>
        <w:pStyle w:val="NoSpacing"/>
        <w:jc w:val="both"/>
        <w:rPr>
          <w:sz w:val="28"/>
          <w:szCs w:val="28"/>
          <w:lang w:val="es-ES"/>
        </w:rPr>
      </w:pPr>
      <w:r w:rsidRPr="00DD49BE">
        <w:rPr>
          <w:sz w:val="28"/>
          <w:szCs w:val="28"/>
          <w:lang w:val="es-ES"/>
        </w:rPr>
        <w:t xml:space="preserve">Pactul ecologic european (The European Green Deal) </w:t>
      </w:r>
      <w:r>
        <w:rPr>
          <w:sz w:val="28"/>
          <w:szCs w:val="28"/>
          <w:lang w:val="es-ES"/>
        </w:rPr>
        <w:t xml:space="preserve"> </w:t>
      </w:r>
      <w:r w:rsidRPr="00DD49BE">
        <w:rPr>
          <w:sz w:val="28"/>
          <w:szCs w:val="28"/>
          <w:lang w:val="es-ES"/>
        </w:rPr>
        <w:t xml:space="preserve">reiterează angajamentul Comisiei Europene de a aborda provocările legate de climă și de mediu. Acesta </w:t>
      </w:r>
    </w:p>
    <w:p w14:paraId="77138754" w14:textId="5F87F986" w:rsidR="00916013" w:rsidRDefault="00DD49BE" w:rsidP="00DD49BE">
      <w:pPr>
        <w:pStyle w:val="NoSpacing"/>
        <w:jc w:val="both"/>
        <w:rPr>
          <w:sz w:val="28"/>
          <w:szCs w:val="28"/>
          <w:lang w:val="es-ES"/>
        </w:rPr>
      </w:pPr>
      <w:r w:rsidRPr="00DD49BE">
        <w:rPr>
          <w:sz w:val="28"/>
          <w:szCs w:val="28"/>
          <w:lang w:val="es-ES"/>
        </w:rPr>
        <w:t xml:space="preserve">prezintă o nouă strategie de creștere care are drept scop transformarea UE într-o societate echitabilă și </w:t>
      </w:r>
      <w:r>
        <w:rPr>
          <w:sz w:val="28"/>
          <w:szCs w:val="28"/>
          <w:lang w:val="es-ES"/>
        </w:rPr>
        <w:t xml:space="preserve"> </w:t>
      </w:r>
      <w:r w:rsidRPr="00DD49BE">
        <w:rPr>
          <w:sz w:val="28"/>
          <w:szCs w:val="28"/>
          <w:lang w:val="es-ES"/>
        </w:rPr>
        <w:t>prosperă, cu o economie modernă, competitivă și eficientă din punctul de vedere al utilizării resurselo</w:t>
      </w:r>
      <w:r>
        <w:rPr>
          <w:sz w:val="28"/>
          <w:szCs w:val="28"/>
          <w:lang w:val="es-ES"/>
        </w:rPr>
        <w:t>r, c</w:t>
      </w:r>
      <w:r w:rsidRPr="00DD49BE">
        <w:rPr>
          <w:sz w:val="28"/>
          <w:szCs w:val="28"/>
          <w:lang w:val="es-ES"/>
        </w:rPr>
        <w:t>onservarea și refacerea ecosistemelor și a biodiversității</w:t>
      </w:r>
      <w:r>
        <w:rPr>
          <w:sz w:val="28"/>
          <w:szCs w:val="28"/>
          <w:lang w:val="es-ES"/>
        </w:rPr>
        <w:t>.</w:t>
      </w:r>
    </w:p>
    <w:p w14:paraId="0041D696" w14:textId="77777777" w:rsidR="00916013" w:rsidRPr="00C605D1" w:rsidRDefault="00916013" w:rsidP="00916013">
      <w:pPr>
        <w:pStyle w:val="NoSpacing"/>
        <w:rPr>
          <w:sz w:val="28"/>
          <w:szCs w:val="28"/>
          <w:lang w:val="es-ES"/>
        </w:rPr>
      </w:pPr>
    </w:p>
    <w:p w14:paraId="3ADAE66B" w14:textId="39EE90AF" w:rsidR="003E12CF" w:rsidRPr="00916013" w:rsidRDefault="00916013" w:rsidP="00916013">
      <w:pPr>
        <w:pStyle w:val="NoSpacing"/>
        <w:rPr>
          <w:b/>
          <w:bCs/>
          <w:sz w:val="28"/>
          <w:szCs w:val="28"/>
          <w:lang w:val="es-ES"/>
        </w:rPr>
      </w:pPr>
      <w:r w:rsidRPr="00C605D1">
        <w:rPr>
          <w:sz w:val="28"/>
          <w:szCs w:val="28"/>
          <w:lang w:val="es-ES"/>
        </w:rPr>
        <w:t xml:space="preserve"> </w:t>
      </w:r>
      <w:r w:rsidRPr="00916013">
        <w:rPr>
          <w:b/>
          <w:bCs/>
          <w:sz w:val="28"/>
          <w:szCs w:val="28"/>
          <w:lang w:val="es-ES"/>
        </w:rPr>
        <w:t>2.2</w:t>
      </w:r>
      <w:r w:rsidR="008A5884">
        <w:rPr>
          <w:b/>
          <w:bCs/>
          <w:sz w:val="28"/>
          <w:szCs w:val="28"/>
          <w:lang w:val="es-ES"/>
        </w:rPr>
        <w:t>.</w:t>
      </w:r>
      <w:r w:rsidRPr="00916013">
        <w:rPr>
          <w:b/>
          <w:bCs/>
          <w:sz w:val="28"/>
          <w:szCs w:val="28"/>
          <w:lang w:val="es-ES"/>
        </w:rPr>
        <w:t xml:space="preserve"> Cadrul legislativ național </w:t>
      </w:r>
    </w:p>
    <w:p w14:paraId="199BD047" w14:textId="77777777" w:rsidR="003E12CF" w:rsidRPr="003E12CF" w:rsidRDefault="003E12CF" w:rsidP="003E12CF">
      <w:pPr>
        <w:pStyle w:val="NoSpacing"/>
        <w:jc w:val="both"/>
        <w:rPr>
          <w:sz w:val="28"/>
          <w:szCs w:val="28"/>
          <w:lang w:val="es-ES"/>
        </w:rPr>
      </w:pPr>
      <w:r w:rsidRPr="003E12CF">
        <w:rPr>
          <w:sz w:val="28"/>
          <w:szCs w:val="28"/>
          <w:lang w:val="es-ES"/>
        </w:rPr>
        <w:t>Procedura de concesionare a terenului prin licitatie publică, se justifică potrivit următoarelor reglementări legale:</w:t>
      </w:r>
    </w:p>
    <w:p w14:paraId="0991E39A" w14:textId="37DF27EA" w:rsidR="003E12CF" w:rsidRPr="003E12CF" w:rsidRDefault="003E12CF" w:rsidP="003E12CF">
      <w:pPr>
        <w:pStyle w:val="NoSpacing"/>
        <w:jc w:val="both"/>
        <w:rPr>
          <w:sz w:val="28"/>
          <w:szCs w:val="28"/>
          <w:lang w:val="en-GB"/>
        </w:rPr>
      </w:pPr>
      <w:r w:rsidRPr="003E12CF">
        <w:rPr>
          <w:sz w:val="28"/>
          <w:szCs w:val="28"/>
          <w:lang w:val="en-GB"/>
        </w:rPr>
        <w:t xml:space="preserve">• dispozitiile art. 129 alin. 2 lit. c) coroborat cu dispozitiile alin. 6 lit. a) din O.U.G- nr. 57/2019 privind Codul Administrativ </w:t>
      </w:r>
      <w:r>
        <w:rPr>
          <w:sz w:val="28"/>
          <w:szCs w:val="28"/>
          <w:lang w:val="en-GB"/>
        </w:rPr>
        <w:t>precizează</w:t>
      </w:r>
      <w:r w:rsidRPr="003E12CF">
        <w:rPr>
          <w:sz w:val="28"/>
          <w:szCs w:val="28"/>
          <w:lang w:val="en-GB"/>
        </w:rPr>
        <w:t>: „</w:t>
      </w:r>
      <w:r>
        <w:rPr>
          <w:sz w:val="28"/>
          <w:szCs w:val="28"/>
          <w:lang w:val="en-GB"/>
        </w:rPr>
        <w:t>c</w:t>
      </w:r>
      <w:r w:rsidRPr="003E12CF">
        <w:rPr>
          <w:sz w:val="28"/>
          <w:szCs w:val="28"/>
          <w:lang w:val="en-GB"/>
        </w:rPr>
        <w:t xml:space="preserve">onsiliile locale administrează domeniul public și privat al unităților administrative-tentoriale și hotărăsc darea </w:t>
      </w:r>
      <w:r>
        <w:rPr>
          <w:sz w:val="28"/>
          <w:szCs w:val="28"/>
          <w:lang w:val="en-GB"/>
        </w:rPr>
        <w:t>î</w:t>
      </w:r>
      <w:r w:rsidRPr="003E12CF">
        <w:rPr>
          <w:sz w:val="28"/>
          <w:szCs w:val="28"/>
          <w:lang w:val="en-GB"/>
        </w:rPr>
        <w:t xml:space="preserve">n administrare, concesionare, </w:t>
      </w:r>
      <w:r>
        <w:rPr>
          <w:sz w:val="28"/>
          <w:szCs w:val="28"/>
          <w:lang w:val="en-GB"/>
        </w:rPr>
        <w:t>î</w:t>
      </w:r>
      <w:r w:rsidRPr="003E12CF">
        <w:rPr>
          <w:sz w:val="28"/>
          <w:szCs w:val="28"/>
          <w:lang w:val="en-GB"/>
        </w:rPr>
        <w:t xml:space="preserve">nchiriere sau </w:t>
      </w:r>
      <w:r>
        <w:rPr>
          <w:sz w:val="28"/>
          <w:szCs w:val="28"/>
          <w:lang w:val="en-GB"/>
        </w:rPr>
        <w:t>î</w:t>
      </w:r>
      <w:r w:rsidRPr="003E12CF">
        <w:rPr>
          <w:sz w:val="28"/>
          <w:szCs w:val="28"/>
          <w:lang w:val="en-GB"/>
        </w:rPr>
        <w:t>n folosință gratuită a bunurilor proprietate publică a comunei,</w:t>
      </w:r>
      <w:r>
        <w:rPr>
          <w:sz w:val="28"/>
          <w:szCs w:val="28"/>
          <w:lang w:val="en-GB"/>
        </w:rPr>
        <w:t xml:space="preserve"> </w:t>
      </w:r>
      <w:r w:rsidRPr="003E12CF">
        <w:rPr>
          <w:sz w:val="28"/>
          <w:szCs w:val="28"/>
          <w:lang w:val="en-GB"/>
        </w:rPr>
        <w:t>orașului sau municipiului, după caz, precum a serviciilor publice de interes local, în condițiile legii</w:t>
      </w:r>
      <w:r>
        <w:rPr>
          <w:sz w:val="28"/>
          <w:szCs w:val="28"/>
          <w:lang w:val="en-GB"/>
        </w:rPr>
        <w:t>’’.</w:t>
      </w:r>
    </w:p>
    <w:p w14:paraId="3CD53A13" w14:textId="57CF1CA5" w:rsidR="003E12CF" w:rsidRPr="003E12CF" w:rsidRDefault="003E12CF" w:rsidP="003E12CF">
      <w:pPr>
        <w:pStyle w:val="NoSpacing"/>
        <w:jc w:val="both"/>
        <w:rPr>
          <w:sz w:val="28"/>
          <w:szCs w:val="28"/>
          <w:lang w:val="ro-RO"/>
        </w:rPr>
      </w:pPr>
      <w:r w:rsidRPr="003E12CF">
        <w:rPr>
          <w:sz w:val="28"/>
          <w:szCs w:val="28"/>
          <w:lang w:val="es-ES"/>
        </w:rPr>
        <w:t xml:space="preserve">• dispozitiile art. 297 din O U.C. nr. 57/2019 privind Codul administrativ, cu privire la stabilirea modalităților de exercitare a dreptului de proprietate publică potrivit căruia: "autoritățile prevăzute la art. 287 decid în conditiile legii cu privire la modalitățile de exercitare a dreptului de proprietate publică, respectiv darea </w:t>
      </w:r>
      <w:r>
        <w:rPr>
          <w:sz w:val="28"/>
          <w:szCs w:val="28"/>
          <w:lang w:val="es-ES"/>
        </w:rPr>
        <w:t>î</w:t>
      </w:r>
      <w:r w:rsidRPr="003E12CF">
        <w:rPr>
          <w:sz w:val="28"/>
          <w:szCs w:val="28"/>
          <w:lang w:val="es-ES"/>
        </w:rPr>
        <w:t>n administrare; concesionarea;  închirierea’’,</w:t>
      </w:r>
    </w:p>
    <w:p w14:paraId="5B21CE68" w14:textId="1AE76704" w:rsidR="003E12CF" w:rsidRPr="003E12CF" w:rsidRDefault="003E12CF" w:rsidP="003E12CF">
      <w:pPr>
        <w:pStyle w:val="NoSpacing"/>
        <w:jc w:val="both"/>
        <w:rPr>
          <w:sz w:val="28"/>
          <w:szCs w:val="28"/>
          <w:lang w:val="ro-RO"/>
        </w:rPr>
      </w:pPr>
      <w:r w:rsidRPr="003E12CF">
        <w:rPr>
          <w:sz w:val="28"/>
          <w:szCs w:val="28"/>
          <w:lang w:val="ro-RO"/>
        </w:rPr>
        <w:t>• dispozițiilor art. 312 din O U.G. nr. 57/2019 privind Codul Administrativ, potrivit cărora "</w:t>
      </w:r>
      <w:r>
        <w:rPr>
          <w:sz w:val="28"/>
          <w:szCs w:val="28"/>
          <w:lang w:val="ro-RO"/>
        </w:rPr>
        <w:t>c</w:t>
      </w:r>
      <w:r w:rsidRPr="003E12CF">
        <w:rPr>
          <w:sz w:val="28"/>
          <w:szCs w:val="28"/>
          <w:lang w:val="ro-RO"/>
        </w:rPr>
        <w:t xml:space="preserve">oncedentul are obligația de a atribui contractul de concesiune de bunuri proprietate publică prin aplicarea procedurii licitației’’. </w:t>
      </w:r>
    </w:p>
    <w:p w14:paraId="3AF84E03" w14:textId="507A0A2F" w:rsidR="003E12CF" w:rsidRDefault="003E12CF" w:rsidP="003E12CF">
      <w:pPr>
        <w:pStyle w:val="NoSpacing"/>
        <w:jc w:val="both"/>
        <w:rPr>
          <w:sz w:val="28"/>
          <w:szCs w:val="28"/>
          <w:lang w:val="es-ES"/>
        </w:rPr>
      </w:pPr>
      <w:r w:rsidRPr="003E12CF">
        <w:rPr>
          <w:sz w:val="28"/>
          <w:szCs w:val="28"/>
          <w:lang w:val="ro-RO"/>
        </w:rPr>
        <w:t>• dispozițiile art. 866 din Codul civil, cu privire la drepturile reale corespunzătoare proprietății publice potrivit căruia:</w:t>
      </w:r>
      <w:r w:rsidR="00864E46">
        <w:rPr>
          <w:sz w:val="28"/>
          <w:szCs w:val="28"/>
          <w:lang w:val="ro-RO"/>
        </w:rPr>
        <w:t xml:space="preserve"> </w:t>
      </w:r>
      <w:r w:rsidRPr="003E12CF">
        <w:rPr>
          <w:sz w:val="28"/>
          <w:szCs w:val="28"/>
          <w:lang w:val="ro-RO"/>
        </w:rPr>
        <w:t>"</w:t>
      </w:r>
      <w:r>
        <w:rPr>
          <w:sz w:val="28"/>
          <w:szCs w:val="28"/>
          <w:lang w:val="ro-RO"/>
        </w:rPr>
        <w:t>d</w:t>
      </w:r>
      <w:r w:rsidRPr="003E12CF">
        <w:rPr>
          <w:sz w:val="28"/>
          <w:szCs w:val="28"/>
          <w:lang w:val="ro-RO"/>
        </w:rPr>
        <w:t xml:space="preserve">repturile reale corespunzătoare proprietății publice sunt: dreptul de administrare, dreptul de concesiune și dreptul de folosință cu titlul gratuit coroborate cu dispozițiile art. 871 alin. </w:t>
      </w:r>
      <w:r w:rsidRPr="003E12CF">
        <w:rPr>
          <w:sz w:val="28"/>
          <w:szCs w:val="28"/>
          <w:lang w:val="es-ES"/>
        </w:rPr>
        <w:t>3, privind continutul dreptului de concesiune potrivit căruia:  "</w:t>
      </w:r>
      <w:r>
        <w:rPr>
          <w:sz w:val="28"/>
          <w:szCs w:val="28"/>
          <w:lang w:val="es-ES"/>
        </w:rPr>
        <w:t>p</w:t>
      </w:r>
      <w:r w:rsidRPr="003E12CF">
        <w:rPr>
          <w:sz w:val="28"/>
          <w:szCs w:val="28"/>
          <w:lang w:val="es-ES"/>
        </w:rPr>
        <w:t xml:space="preserve">rocedura de concesionare precum </w:t>
      </w:r>
      <w:r>
        <w:rPr>
          <w:sz w:val="28"/>
          <w:szCs w:val="28"/>
          <w:lang w:val="es-ES"/>
        </w:rPr>
        <w:t>ș</w:t>
      </w:r>
      <w:r w:rsidRPr="003E12CF">
        <w:rPr>
          <w:sz w:val="28"/>
          <w:szCs w:val="28"/>
          <w:lang w:val="es-ES"/>
        </w:rPr>
        <w:t xml:space="preserve">i </w:t>
      </w:r>
      <w:r>
        <w:rPr>
          <w:sz w:val="28"/>
          <w:szCs w:val="28"/>
          <w:lang w:val="es-ES"/>
        </w:rPr>
        <w:t>î</w:t>
      </w:r>
      <w:r w:rsidRPr="003E12CF">
        <w:rPr>
          <w:sz w:val="28"/>
          <w:szCs w:val="28"/>
          <w:lang w:val="es-ES"/>
        </w:rPr>
        <w:t>ncheierea, executarea</w:t>
      </w:r>
      <w:r>
        <w:rPr>
          <w:sz w:val="28"/>
          <w:szCs w:val="28"/>
          <w:lang w:val="es-ES"/>
        </w:rPr>
        <w:t>,</w:t>
      </w:r>
      <w:r w:rsidRPr="003E12CF">
        <w:rPr>
          <w:sz w:val="28"/>
          <w:szCs w:val="28"/>
          <w:lang w:val="es-ES"/>
        </w:rPr>
        <w:t xml:space="preserve"> încetarea contractului”</w:t>
      </w:r>
      <w:r w:rsidR="00950EA0">
        <w:rPr>
          <w:sz w:val="28"/>
          <w:szCs w:val="28"/>
          <w:lang w:val="es-ES"/>
        </w:rPr>
        <w:t>.</w:t>
      </w:r>
    </w:p>
    <w:p w14:paraId="214C8429" w14:textId="3DB1DDFE" w:rsidR="00075816" w:rsidRPr="00864E46" w:rsidRDefault="00950EA0" w:rsidP="00075816">
      <w:pPr>
        <w:pStyle w:val="NoSpacing"/>
        <w:numPr>
          <w:ilvl w:val="0"/>
          <w:numId w:val="1"/>
        </w:numPr>
        <w:tabs>
          <w:tab w:val="left" w:pos="284"/>
        </w:tabs>
        <w:ind w:left="0" w:firstLine="0"/>
        <w:jc w:val="both"/>
        <w:rPr>
          <w:sz w:val="28"/>
          <w:szCs w:val="28"/>
          <w:lang w:val="es-ES"/>
        </w:rPr>
      </w:pPr>
      <w:r w:rsidRPr="005F1004">
        <w:rPr>
          <w:sz w:val="28"/>
          <w:szCs w:val="28"/>
          <w:lang w:val="es-ES"/>
        </w:rPr>
        <w:t xml:space="preserve"> </w:t>
      </w:r>
      <w:r w:rsidRPr="00950EA0">
        <w:rPr>
          <w:sz w:val="28"/>
          <w:szCs w:val="28"/>
          <w:lang w:val="en-GB"/>
        </w:rPr>
        <w:t xml:space="preserve">prevederile art. 23, alin. (4), coroborate cu dispoziţiile art. 4, alin. </w:t>
      </w:r>
      <w:r w:rsidRPr="00950EA0">
        <w:rPr>
          <w:sz w:val="28"/>
          <w:szCs w:val="28"/>
          <w:lang w:val="es-ES"/>
        </w:rPr>
        <w:t>(3), lit. e) din Legea nr. 317/2009, privind aprobarea O.U.G. nr. 23/2008 privind pescuitul şi acvacultura</w:t>
      </w:r>
      <w:r>
        <w:rPr>
          <w:sz w:val="28"/>
          <w:szCs w:val="28"/>
          <w:lang w:val="es-ES"/>
        </w:rPr>
        <w:t>.</w:t>
      </w:r>
    </w:p>
    <w:p w14:paraId="344ADE8F" w14:textId="064CEC69" w:rsidR="00916013" w:rsidRDefault="003E12CF" w:rsidP="003E12CF">
      <w:pPr>
        <w:pStyle w:val="NoSpacing"/>
        <w:jc w:val="both"/>
        <w:rPr>
          <w:sz w:val="28"/>
          <w:szCs w:val="28"/>
          <w:lang w:val="es-ES"/>
        </w:rPr>
      </w:pPr>
      <w:r w:rsidRPr="003E12CF">
        <w:rPr>
          <w:sz w:val="28"/>
          <w:szCs w:val="28"/>
          <w:lang w:val="es-ES"/>
        </w:rPr>
        <w:t>Desfășurarea licitației publice deschise se organizează în temeiul O.U.G nr. 57/2019, privind Codul administrativ cu modificările și completările ulterioare si a Hotărârii Consiliului Local Pantelimon nr. …</w:t>
      </w:r>
      <w:r>
        <w:rPr>
          <w:sz w:val="28"/>
          <w:szCs w:val="28"/>
          <w:lang w:val="es-ES"/>
        </w:rPr>
        <w:t>/</w:t>
      </w:r>
      <w:r w:rsidR="008A2F7E">
        <w:rPr>
          <w:sz w:val="28"/>
          <w:szCs w:val="28"/>
          <w:lang w:val="es-ES"/>
        </w:rPr>
        <w:t>24</w:t>
      </w:r>
      <w:r>
        <w:rPr>
          <w:sz w:val="28"/>
          <w:szCs w:val="28"/>
          <w:lang w:val="es-ES"/>
        </w:rPr>
        <w:t>.0</w:t>
      </w:r>
      <w:r w:rsidR="008A2F7E">
        <w:rPr>
          <w:sz w:val="28"/>
          <w:szCs w:val="28"/>
          <w:lang w:val="es-ES"/>
        </w:rPr>
        <w:t>5</w:t>
      </w:r>
      <w:r>
        <w:rPr>
          <w:sz w:val="28"/>
          <w:szCs w:val="28"/>
          <w:lang w:val="es-ES"/>
        </w:rPr>
        <w:t>.2023.</w:t>
      </w:r>
    </w:p>
    <w:p w14:paraId="569F207F" w14:textId="77777777" w:rsidR="00075816" w:rsidRPr="00C605D1" w:rsidRDefault="00075816" w:rsidP="003E12CF">
      <w:pPr>
        <w:pStyle w:val="NoSpacing"/>
        <w:jc w:val="both"/>
        <w:rPr>
          <w:sz w:val="28"/>
          <w:szCs w:val="28"/>
          <w:lang w:val="es-ES"/>
        </w:rPr>
      </w:pPr>
    </w:p>
    <w:p w14:paraId="508E2E74" w14:textId="062AE3BB" w:rsidR="00916013" w:rsidRPr="00916013" w:rsidRDefault="00916013" w:rsidP="00B328C3">
      <w:pPr>
        <w:pStyle w:val="NoSpacing"/>
        <w:jc w:val="both"/>
        <w:rPr>
          <w:b/>
          <w:bCs/>
          <w:sz w:val="28"/>
          <w:szCs w:val="28"/>
          <w:lang w:val="es-ES"/>
        </w:rPr>
      </w:pPr>
      <w:r w:rsidRPr="00C605D1">
        <w:rPr>
          <w:sz w:val="28"/>
          <w:szCs w:val="28"/>
          <w:lang w:val="es-ES"/>
        </w:rPr>
        <w:lastRenderedPageBreak/>
        <w:t xml:space="preserve"> </w:t>
      </w:r>
      <w:r w:rsidRPr="00916013">
        <w:rPr>
          <w:b/>
          <w:bCs/>
          <w:sz w:val="28"/>
          <w:szCs w:val="28"/>
          <w:lang w:val="es-ES"/>
        </w:rPr>
        <w:t>2.3</w:t>
      </w:r>
      <w:r w:rsidR="008A5884">
        <w:rPr>
          <w:b/>
          <w:bCs/>
          <w:sz w:val="28"/>
          <w:szCs w:val="28"/>
          <w:lang w:val="es-ES"/>
        </w:rPr>
        <w:t>.</w:t>
      </w:r>
      <w:r w:rsidRPr="00916013">
        <w:rPr>
          <w:b/>
          <w:bCs/>
          <w:sz w:val="28"/>
          <w:szCs w:val="28"/>
          <w:lang w:val="es-ES"/>
        </w:rPr>
        <w:t xml:space="preserve"> Încadrarea în strategiile la nivel național, județean, local </w:t>
      </w:r>
    </w:p>
    <w:p w14:paraId="708A1DA6" w14:textId="0F76DDC2" w:rsidR="00916013" w:rsidRDefault="00DD49BE" w:rsidP="00B328C3">
      <w:pPr>
        <w:pStyle w:val="NoSpacing"/>
        <w:jc w:val="both"/>
        <w:rPr>
          <w:sz w:val="28"/>
          <w:szCs w:val="28"/>
          <w:lang w:val="es-ES"/>
        </w:rPr>
      </w:pPr>
      <w:r>
        <w:rPr>
          <w:sz w:val="28"/>
          <w:szCs w:val="28"/>
          <w:lang w:val="es-ES"/>
        </w:rPr>
        <w:t xml:space="preserve"> </w:t>
      </w:r>
      <w:r w:rsidR="0071601C">
        <w:rPr>
          <w:sz w:val="28"/>
          <w:szCs w:val="28"/>
          <w:lang w:val="es-ES"/>
        </w:rPr>
        <w:t>St</w:t>
      </w:r>
      <w:r w:rsidR="0071601C" w:rsidRPr="0071601C">
        <w:rPr>
          <w:sz w:val="28"/>
          <w:szCs w:val="28"/>
          <w:lang w:val="es-ES"/>
        </w:rPr>
        <w:t>rategi</w:t>
      </w:r>
      <w:r w:rsidR="0071601C">
        <w:rPr>
          <w:sz w:val="28"/>
          <w:szCs w:val="28"/>
          <w:lang w:val="es-ES"/>
        </w:rPr>
        <w:t>a</w:t>
      </w:r>
      <w:r w:rsidR="0071601C" w:rsidRPr="0071601C">
        <w:rPr>
          <w:sz w:val="28"/>
          <w:szCs w:val="28"/>
          <w:lang w:val="es-ES"/>
        </w:rPr>
        <w:t xml:space="preserve"> </w:t>
      </w:r>
      <w:r w:rsidR="0071601C">
        <w:rPr>
          <w:sz w:val="28"/>
          <w:szCs w:val="28"/>
          <w:lang w:val="es-ES"/>
        </w:rPr>
        <w:t>d</w:t>
      </w:r>
      <w:r w:rsidR="0071601C" w:rsidRPr="0071601C">
        <w:rPr>
          <w:sz w:val="28"/>
          <w:szCs w:val="28"/>
          <w:lang w:val="es-ES"/>
        </w:rPr>
        <w:t xml:space="preserve">e </w:t>
      </w:r>
      <w:r w:rsidR="0071601C">
        <w:rPr>
          <w:sz w:val="28"/>
          <w:szCs w:val="28"/>
          <w:lang w:val="es-ES"/>
        </w:rPr>
        <w:t>d</w:t>
      </w:r>
      <w:r w:rsidR="0071601C" w:rsidRPr="0071601C">
        <w:rPr>
          <w:sz w:val="28"/>
          <w:szCs w:val="28"/>
          <w:lang w:val="es-ES"/>
        </w:rPr>
        <w:t xml:space="preserve">ezvoltare </w:t>
      </w:r>
      <w:r w:rsidR="0071601C">
        <w:rPr>
          <w:sz w:val="28"/>
          <w:szCs w:val="28"/>
          <w:lang w:val="es-ES"/>
        </w:rPr>
        <w:t>a</w:t>
      </w:r>
      <w:r w:rsidR="0071601C" w:rsidRPr="0071601C">
        <w:rPr>
          <w:sz w:val="28"/>
          <w:szCs w:val="28"/>
          <w:lang w:val="es-ES"/>
        </w:rPr>
        <w:t xml:space="preserve"> Județului Ilfov 2020-2030</w:t>
      </w:r>
      <w:r w:rsidR="0071601C">
        <w:rPr>
          <w:sz w:val="28"/>
          <w:szCs w:val="28"/>
          <w:lang w:val="es-ES"/>
        </w:rPr>
        <w:t xml:space="preserve">  </w:t>
      </w:r>
      <w:r w:rsidR="0071601C" w:rsidRPr="0071601C">
        <w:rPr>
          <w:sz w:val="28"/>
          <w:szCs w:val="28"/>
          <w:lang w:val="es-ES"/>
        </w:rPr>
        <w:t xml:space="preserve">porneşte de la profilarea </w:t>
      </w:r>
      <w:r w:rsidR="00B328C3">
        <w:rPr>
          <w:sz w:val="28"/>
          <w:szCs w:val="28"/>
          <w:lang w:val="es-ES"/>
        </w:rPr>
        <w:t xml:space="preserve"> </w:t>
      </w:r>
      <w:r w:rsidR="0071601C" w:rsidRPr="0071601C">
        <w:rPr>
          <w:sz w:val="28"/>
          <w:szCs w:val="28"/>
          <w:lang w:val="es-ES"/>
        </w:rPr>
        <w:t>teritoriului pe piaţa regională în scopul creării unei organizări teritoriale mai raționale, al utilizării terenurilor, atinger</w:t>
      </w:r>
      <w:r w:rsidR="0071601C">
        <w:rPr>
          <w:sz w:val="28"/>
          <w:szCs w:val="28"/>
          <w:lang w:val="es-ES"/>
        </w:rPr>
        <w:t>ea</w:t>
      </w:r>
      <w:r w:rsidR="0071601C" w:rsidRPr="0071601C">
        <w:rPr>
          <w:sz w:val="28"/>
          <w:szCs w:val="28"/>
          <w:lang w:val="es-ES"/>
        </w:rPr>
        <w:t xml:space="preserve"> obiectivelor economico-sociale</w:t>
      </w:r>
      <w:r w:rsidRPr="0071601C">
        <w:rPr>
          <w:sz w:val="28"/>
          <w:szCs w:val="28"/>
          <w:lang w:val="es-ES"/>
        </w:rPr>
        <w:t xml:space="preserve">, </w:t>
      </w:r>
      <w:r w:rsidR="0071601C" w:rsidRPr="0071601C">
        <w:rPr>
          <w:sz w:val="28"/>
          <w:szCs w:val="28"/>
          <w:lang w:val="es-ES"/>
        </w:rPr>
        <w:t xml:space="preserve"> dar și </w:t>
      </w:r>
      <w:r w:rsidRPr="0071601C">
        <w:rPr>
          <w:sz w:val="28"/>
          <w:szCs w:val="28"/>
          <w:lang w:val="es-ES"/>
        </w:rPr>
        <w:t>necesitatea de a proteja mediul și conserva biodiversit</w:t>
      </w:r>
      <w:r w:rsidR="0071601C" w:rsidRPr="0071601C">
        <w:rPr>
          <w:sz w:val="28"/>
          <w:szCs w:val="28"/>
          <w:lang w:val="es-ES"/>
        </w:rPr>
        <w:t>atea, prin întărirea conștientizării și abilitarea comunităților locale și regionale pentru protejarea, reabilitarea, utilizarea și reutilizarea mediului natural și antropic, a peisajelor, culturilor și a altor valori unice</w:t>
      </w:r>
      <w:r w:rsidR="0071601C">
        <w:rPr>
          <w:sz w:val="28"/>
          <w:szCs w:val="28"/>
          <w:lang w:val="es-ES"/>
        </w:rPr>
        <w:t xml:space="preserve">, </w:t>
      </w:r>
      <w:r w:rsidR="0071601C" w:rsidRPr="0071601C">
        <w:rPr>
          <w:lang w:val="es-ES"/>
        </w:rPr>
        <w:t xml:space="preserve"> </w:t>
      </w:r>
      <w:r w:rsidR="0071601C">
        <w:rPr>
          <w:sz w:val="28"/>
          <w:szCs w:val="28"/>
          <w:lang w:val="es-ES"/>
        </w:rPr>
        <w:t>c</w:t>
      </w:r>
      <w:r w:rsidR="0071601C" w:rsidRPr="0071601C">
        <w:rPr>
          <w:sz w:val="28"/>
          <w:szCs w:val="28"/>
          <w:lang w:val="es-ES"/>
        </w:rPr>
        <w:t>onservarea și refacerea ecosistemelor și a biodiversității</w:t>
      </w:r>
      <w:r w:rsidR="0071601C">
        <w:rPr>
          <w:sz w:val="28"/>
          <w:szCs w:val="28"/>
          <w:lang w:val="es-ES"/>
        </w:rPr>
        <w:t>.</w:t>
      </w:r>
    </w:p>
    <w:p w14:paraId="5E260C2E" w14:textId="77777777" w:rsidR="00075816" w:rsidRDefault="00075816" w:rsidP="00B328C3">
      <w:pPr>
        <w:pStyle w:val="NoSpacing"/>
        <w:jc w:val="both"/>
        <w:rPr>
          <w:sz w:val="28"/>
          <w:szCs w:val="28"/>
          <w:lang w:val="es-ES"/>
        </w:rPr>
      </w:pPr>
    </w:p>
    <w:p w14:paraId="36618CC3" w14:textId="1ED7E665" w:rsidR="00916013" w:rsidRDefault="00A45A94" w:rsidP="00A45A94">
      <w:pPr>
        <w:pStyle w:val="NoSpacing"/>
        <w:jc w:val="both"/>
        <w:rPr>
          <w:sz w:val="28"/>
          <w:szCs w:val="28"/>
          <w:lang w:val="es-ES"/>
        </w:rPr>
      </w:pPr>
      <w:r w:rsidRPr="00A45A94">
        <w:rPr>
          <w:sz w:val="28"/>
          <w:szCs w:val="28"/>
          <w:lang w:val="es-ES"/>
        </w:rPr>
        <w:t xml:space="preserve">Amenajarea spațiului public, în general, și a spațiilor verzi, în </w:t>
      </w:r>
      <w:r w:rsidR="00DD49BE">
        <w:rPr>
          <w:sz w:val="28"/>
          <w:szCs w:val="28"/>
          <w:lang w:val="es-ES"/>
        </w:rPr>
        <w:t xml:space="preserve"> </w:t>
      </w:r>
      <w:r w:rsidRPr="00A45A94">
        <w:rPr>
          <w:sz w:val="28"/>
          <w:szCs w:val="28"/>
          <w:lang w:val="es-ES"/>
        </w:rPr>
        <w:t xml:space="preserve">special, reprezintă un factor de atractivitate și un indicator </w:t>
      </w:r>
      <w:r w:rsidR="00DD49BE">
        <w:rPr>
          <w:sz w:val="28"/>
          <w:szCs w:val="28"/>
          <w:lang w:val="es-ES"/>
        </w:rPr>
        <w:t xml:space="preserve"> </w:t>
      </w:r>
      <w:r w:rsidRPr="00A45A94">
        <w:rPr>
          <w:sz w:val="28"/>
          <w:szCs w:val="28"/>
          <w:lang w:val="es-ES"/>
        </w:rPr>
        <w:t>pentru calitatea vieții în orașele și comunele din județ</w:t>
      </w:r>
      <w:r w:rsidR="00DD49BE">
        <w:rPr>
          <w:sz w:val="28"/>
          <w:szCs w:val="28"/>
          <w:lang w:val="es-ES"/>
        </w:rPr>
        <w:t>ul Ilfov.</w:t>
      </w:r>
    </w:p>
    <w:p w14:paraId="41ED9B3B" w14:textId="5369024B" w:rsidR="003E134C" w:rsidRDefault="003E134C" w:rsidP="00A45A94">
      <w:pPr>
        <w:pStyle w:val="NoSpacing"/>
        <w:jc w:val="both"/>
        <w:rPr>
          <w:sz w:val="28"/>
          <w:szCs w:val="28"/>
          <w:lang w:val="es-ES"/>
        </w:rPr>
      </w:pPr>
    </w:p>
    <w:p w14:paraId="7E89EB9B" w14:textId="77777777" w:rsidR="003E134C" w:rsidRDefault="003E134C" w:rsidP="00A45A94">
      <w:pPr>
        <w:pStyle w:val="NoSpacing"/>
        <w:jc w:val="both"/>
        <w:rPr>
          <w:sz w:val="28"/>
          <w:szCs w:val="28"/>
          <w:lang w:val="es-ES"/>
        </w:rPr>
      </w:pPr>
    </w:p>
    <w:p w14:paraId="0B1E7406" w14:textId="77777777" w:rsidR="00075816" w:rsidRPr="00075816" w:rsidRDefault="00075816" w:rsidP="00075816">
      <w:pPr>
        <w:pStyle w:val="NoSpacing"/>
        <w:jc w:val="center"/>
        <w:rPr>
          <w:b/>
          <w:bCs/>
          <w:sz w:val="28"/>
          <w:szCs w:val="28"/>
          <w:lang w:val="es-ES"/>
        </w:rPr>
      </w:pPr>
      <w:r w:rsidRPr="00075816">
        <w:rPr>
          <w:b/>
          <w:bCs/>
          <w:sz w:val="28"/>
          <w:szCs w:val="28"/>
          <w:lang w:val="es-ES"/>
        </w:rPr>
        <w:t>III. DESCRIEREA INVESTIȚIEI.</w:t>
      </w:r>
    </w:p>
    <w:p w14:paraId="615F2E48" w14:textId="3ECCB7C0" w:rsidR="00916013" w:rsidRDefault="00075816" w:rsidP="00E42F41">
      <w:pPr>
        <w:pStyle w:val="NoSpacing"/>
        <w:jc w:val="both"/>
        <w:rPr>
          <w:sz w:val="28"/>
          <w:szCs w:val="28"/>
          <w:lang w:val="es-ES"/>
        </w:rPr>
      </w:pPr>
      <w:r w:rsidRPr="00075816">
        <w:rPr>
          <w:sz w:val="28"/>
          <w:szCs w:val="28"/>
          <w:lang w:val="es-ES"/>
        </w:rPr>
        <w:t xml:space="preserve"> </w:t>
      </w:r>
    </w:p>
    <w:p w14:paraId="12DB6F8E" w14:textId="075350B0" w:rsidR="00D1176C" w:rsidRPr="00916013" w:rsidRDefault="00916013" w:rsidP="00E42F41">
      <w:pPr>
        <w:pStyle w:val="NoSpacing"/>
        <w:jc w:val="both"/>
        <w:rPr>
          <w:b/>
          <w:bCs/>
          <w:sz w:val="28"/>
          <w:szCs w:val="28"/>
          <w:lang w:val="es-ES"/>
        </w:rPr>
      </w:pPr>
      <w:r w:rsidRPr="00916013">
        <w:rPr>
          <w:b/>
          <w:bCs/>
          <w:sz w:val="28"/>
          <w:szCs w:val="28"/>
          <w:lang w:val="es-ES"/>
        </w:rPr>
        <w:t>3.1 Fundamentarea necesității și oportunității</w:t>
      </w:r>
      <w:r w:rsidR="00D1176C">
        <w:rPr>
          <w:b/>
          <w:bCs/>
          <w:sz w:val="28"/>
          <w:szCs w:val="28"/>
          <w:lang w:val="es-ES"/>
        </w:rPr>
        <w:t xml:space="preserve"> concesionării</w:t>
      </w:r>
    </w:p>
    <w:p w14:paraId="4C9A933F" w14:textId="462B360A" w:rsidR="00B13685" w:rsidRDefault="00B13685" w:rsidP="00B13685">
      <w:pPr>
        <w:pStyle w:val="NoSpacing"/>
        <w:jc w:val="both"/>
        <w:rPr>
          <w:sz w:val="28"/>
          <w:szCs w:val="28"/>
          <w:lang w:val="es-ES"/>
        </w:rPr>
      </w:pPr>
      <w:r w:rsidRPr="00B13685">
        <w:rPr>
          <w:sz w:val="28"/>
          <w:szCs w:val="28"/>
          <w:lang w:val="es-ES"/>
        </w:rPr>
        <w:t xml:space="preserve">Prin concesionarea </w:t>
      </w:r>
      <w:r w:rsidR="00F40B46">
        <w:rPr>
          <w:sz w:val="28"/>
          <w:szCs w:val="28"/>
          <w:lang w:val="es-ES"/>
        </w:rPr>
        <w:t xml:space="preserve">imobilului - </w:t>
      </w:r>
      <w:r w:rsidRPr="00B13685">
        <w:rPr>
          <w:sz w:val="28"/>
          <w:szCs w:val="28"/>
          <w:lang w:val="es-ES"/>
        </w:rPr>
        <w:t>teren</w:t>
      </w:r>
      <w:r w:rsidR="00F40B46">
        <w:rPr>
          <w:sz w:val="28"/>
          <w:szCs w:val="28"/>
          <w:lang w:val="es-ES"/>
        </w:rPr>
        <w:t xml:space="preserve"> și luciu de apă</w:t>
      </w:r>
      <w:r w:rsidRPr="00B13685">
        <w:rPr>
          <w:sz w:val="28"/>
          <w:szCs w:val="28"/>
          <w:lang w:val="es-ES"/>
        </w:rPr>
        <w:t xml:space="preserve"> </w:t>
      </w:r>
      <w:r w:rsidR="001B461F">
        <w:rPr>
          <w:sz w:val="28"/>
          <w:szCs w:val="28"/>
          <w:lang w:val="es-ES"/>
        </w:rPr>
        <w:t xml:space="preserve">U.A.T. Pantelimon </w:t>
      </w:r>
      <w:r w:rsidRPr="00B13685">
        <w:rPr>
          <w:sz w:val="28"/>
          <w:szCs w:val="28"/>
          <w:lang w:val="es-ES"/>
        </w:rPr>
        <w:t xml:space="preserve"> urm</w:t>
      </w:r>
      <w:r w:rsidR="001B461F">
        <w:rPr>
          <w:sz w:val="28"/>
          <w:szCs w:val="28"/>
          <w:lang w:val="es-ES"/>
        </w:rPr>
        <w:t>ă</w:t>
      </w:r>
      <w:r w:rsidR="00864E46">
        <w:rPr>
          <w:sz w:val="28"/>
          <w:szCs w:val="28"/>
          <w:lang w:val="es-ES"/>
        </w:rPr>
        <w:t>rește</w:t>
      </w:r>
      <w:r w:rsidRPr="00B13685">
        <w:rPr>
          <w:sz w:val="28"/>
          <w:szCs w:val="28"/>
          <w:lang w:val="es-ES"/>
        </w:rPr>
        <w:t xml:space="preserve"> </w:t>
      </w:r>
      <w:r w:rsidR="00864E46" w:rsidRPr="00864E46">
        <w:rPr>
          <w:sz w:val="28"/>
          <w:szCs w:val="28"/>
          <w:lang w:val="es-ES"/>
        </w:rPr>
        <w:t>valorificarea bunului concesionat</w:t>
      </w:r>
      <w:r w:rsidR="00864E46">
        <w:rPr>
          <w:sz w:val="28"/>
          <w:szCs w:val="28"/>
          <w:lang w:val="es-ES"/>
        </w:rPr>
        <w:t>,</w:t>
      </w:r>
      <w:r w:rsidR="00AD0698" w:rsidRPr="00AD0698">
        <w:rPr>
          <w:lang w:val="es-ES"/>
        </w:rPr>
        <w:t xml:space="preserve"> </w:t>
      </w:r>
      <w:r w:rsidR="00AD0698" w:rsidRPr="00AD0698">
        <w:rPr>
          <w:sz w:val="28"/>
          <w:szCs w:val="28"/>
          <w:lang w:val="es-ES"/>
        </w:rPr>
        <w:t>dezvoltarea durabilă a orașului</w:t>
      </w:r>
      <w:r w:rsidR="00AD0698">
        <w:rPr>
          <w:sz w:val="28"/>
          <w:szCs w:val="28"/>
          <w:lang w:val="es-ES"/>
        </w:rPr>
        <w:t xml:space="preserve">, </w:t>
      </w:r>
      <w:r w:rsidRPr="00B13685">
        <w:rPr>
          <w:sz w:val="28"/>
          <w:szCs w:val="28"/>
          <w:lang w:val="es-ES"/>
        </w:rPr>
        <w:t>ob</w:t>
      </w:r>
      <w:r w:rsidR="001B461F">
        <w:rPr>
          <w:sz w:val="28"/>
          <w:szCs w:val="28"/>
          <w:lang w:val="es-ES"/>
        </w:rPr>
        <w:t>ț</w:t>
      </w:r>
      <w:r w:rsidRPr="00B13685">
        <w:rPr>
          <w:sz w:val="28"/>
          <w:szCs w:val="28"/>
          <w:lang w:val="es-ES"/>
        </w:rPr>
        <w:t>in</w:t>
      </w:r>
      <w:r w:rsidR="00AD0698">
        <w:rPr>
          <w:sz w:val="28"/>
          <w:szCs w:val="28"/>
          <w:lang w:val="es-ES"/>
        </w:rPr>
        <w:t>erea</w:t>
      </w:r>
      <w:r w:rsidRPr="00B13685">
        <w:rPr>
          <w:sz w:val="28"/>
          <w:szCs w:val="28"/>
          <w:lang w:val="es-ES"/>
        </w:rPr>
        <w:t xml:space="preserve"> pe o perioad</w:t>
      </w:r>
      <w:r w:rsidR="001B461F">
        <w:rPr>
          <w:sz w:val="28"/>
          <w:szCs w:val="28"/>
          <w:lang w:val="es-ES"/>
        </w:rPr>
        <w:t>ă</w:t>
      </w:r>
      <w:r w:rsidRPr="00B13685">
        <w:rPr>
          <w:sz w:val="28"/>
          <w:szCs w:val="28"/>
          <w:lang w:val="es-ES"/>
        </w:rPr>
        <w:t xml:space="preserve"> </w:t>
      </w:r>
      <w:r w:rsidR="001B461F">
        <w:rPr>
          <w:sz w:val="28"/>
          <w:szCs w:val="28"/>
          <w:lang w:val="es-ES"/>
        </w:rPr>
        <w:t>î</w:t>
      </w:r>
      <w:r w:rsidRPr="00B13685">
        <w:rPr>
          <w:sz w:val="28"/>
          <w:szCs w:val="28"/>
          <w:lang w:val="es-ES"/>
        </w:rPr>
        <w:t>ndelungat</w:t>
      </w:r>
      <w:r w:rsidR="001B461F">
        <w:rPr>
          <w:sz w:val="28"/>
          <w:szCs w:val="28"/>
          <w:lang w:val="es-ES"/>
        </w:rPr>
        <w:t>ă</w:t>
      </w:r>
      <w:r w:rsidRPr="00B13685">
        <w:rPr>
          <w:sz w:val="28"/>
          <w:szCs w:val="28"/>
          <w:lang w:val="es-ES"/>
        </w:rPr>
        <w:t xml:space="preserve"> </w:t>
      </w:r>
      <w:r w:rsidR="00AD0698">
        <w:rPr>
          <w:sz w:val="28"/>
          <w:szCs w:val="28"/>
          <w:lang w:val="es-ES"/>
        </w:rPr>
        <w:t xml:space="preserve">de </w:t>
      </w:r>
      <w:r w:rsidRPr="00B13685">
        <w:rPr>
          <w:sz w:val="28"/>
          <w:szCs w:val="28"/>
          <w:lang w:val="es-ES"/>
        </w:rPr>
        <w:t>venituri suplimentare considerabile reprezentate de redeven</w:t>
      </w:r>
      <w:r w:rsidR="001B461F">
        <w:rPr>
          <w:sz w:val="28"/>
          <w:szCs w:val="28"/>
          <w:lang w:val="es-ES"/>
        </w:rPr>
        <w:t>ț</w:t>
      </w:r>
      <w:r w:rsidRPr="00B13685">
        <w:rPr>
          <w:sz w:val="28"/>
          <w:szCs w:val="28"/>
          <w:lang w:val="es-ES"/>
        </w:rPr>
        <w:t xml:space="preserve">a </w:t>
      </w:r>
      <w:r w:rsidR="001B461F">
        <w:rPr>
          <w:sz w:val="28"/>
          <w:szCs w:val="28"/>
          <w:lang w:val="es-ES"/>
        </w:rPr>
        <w:t>î</w:t>
      </w:r>
      <w:r w:rsidRPr="00B13685">
        <w:rPr>
          <w:sz w:val="28"/>
          <w:szCs w:val="28"/>
          <w:lang w:val="es-ES"/>
        </w:rPr>
        <w:t>ncasat</w:t>
      </w:r>
      <w:r w:rsidR="001B461F">
        <w:rPr>
          <w:sz w:val="28"/>
          <w:szCs w:val="28"/>
          <w:lang w:val="es-ES"/>
        </w:rPr>
        <w:t>ă</w:t>
      </w:r>
      <w:r w:rsidRPr="00B13685">
        <w:rPr>
          <w:sz w:val="28"/>
          <w:szCs w:val="28"/>
          <w:lang w:val="es-ES"/>
        </w:rPr>
        <w:t xml:space="preserve"> pe baza concesiunii</w:t>
      </w:r>
      <w:r w:rsidR="00864E46">
        <w:rPr>
          <w:sz w:val="28"/>
          <w:szCs w:val="28"/>
          <w:lang w:val="es-ES"/>
        </w:rPr>
        <w:t>,</w:t>
      </w:r>
      <w:r w:rsidR="00AD0698">
        <w:rPr>
          <w:sz w:val="28"/>
          <w:szCs w:val="28"/>
          <w:lang w:val="es-ES"/>
        </w:rPr>
        <w:t xml:space="preserve"> precum și din celelalte activități pe care le va desfășura concesionarul</w:t>
      </w:r>
      <w:r w:rsidR="00864E46">
        <w:rPr>
          <w:sz w:val="28"/>
          <w:szCs w:val="28"/>
          <w:lang w:val="es-ES"/>
        </w:rPr>
        <w:t>.</w:t>
      </w:r>
    </w:p>
    <w:p w14:paraId="3747E851" w14:textId="573FFB5A" w:rsidR="00E42F41" w:rsidRPr="00916013" w:rsidRDefault="00E42F41" w:rsidP="00B13685">
      <w:pPr>
        <w:pStyle w:val="NoSpacing"/>
        <w:jc w:val="both"/>
        <w:rPr>
          <w:sz w:val="28"/>
          <w:szCs w:val="28"/>
          <w:lang w:val="es-ES"/>
        </w:rPr>
      </w:pPr>
      <w:r w:rsidRPr="00916013">
        <w:rPr>
          <w:sz w:val="28"/>
          <w:szCs w:val="28"/>
          <w:lang w:val="es-ES"/>
        </w:rPr>
        <w:t>În această zonă se propun următoarele activităţi:</w:t>
      </w:r>
    </w:p>
    <w:p w14:paraId="5CA83C92" w14:textId="77777777" w:rsidR="00E42F41" w:rsidRPr="00916013" w:rsidRDefault="00E42F41" w:rsidP="00E42F41">
      <w:pPr>
        <w:pStyle w:val="NoSpacing"/>
        <w:jc w:val="both"/>
        <w:rPr>
          <w:sz w:val="28"/>
          <w:szCs w:val="28"/>
          <w:lang w:val="es-ES"/>
        </w:rPr>
      </w:pPr>
      <w:r w:rsidRPr="00916013">
        <w:rPr>
          <w:sz w:val="28"/>
          <w:szCs w:val="28"/>
          <w:lang w:val="es-ES"/>
        </w:rPr>
        <w:t>- zonă de agrement cu amenajări specifice,</w:t>
      </w:r>
    </w:p>
    <w:p w14:paraId="3D28A261" w14:textId="513F7472" w:rsidR="00E42F41" w:rsidRPr="00916013" w:rsidRDefault="00E42F41" w:rsidP="00E42F41">
      <w:pPr>
        <w:pStyle w:val="NoSpacing"/>
        <w:jc w:val="both"/>
        <w:rPr>
          <w:sz w:val="28"/>
          <w:szCs w:val="28"/>
          <w:lang w:val="es-ES"/>
        </w:rPr>
      </w:pPr>
      <w:r w:rsidRPr="00916013">
        <w:rPr>
          <w:sz w:val="28"/>
          <w:szCs w:val="28"/>
          <w:lang w:val="es-ES"/>
        </w:rPr>
        <w:t>- luciu de apă, cu activităţi de pescuit</w:t>
      </w:r>
      <w:r w:rsidR="00B328C3">
        <w:rPr>
          <w:sz w:val="28"/>
          <w:szCs w:val="28"/>
          <w:lang w:val="es-ES"/>
        </w:rPr>
        <w:t xml:space="preserve"> și activități de piscicultură,</w:t>
      </w:r>
      <w:r w:rsidRPr="00916013">
        <w:rPr>
          <w:sz w:val="28"/>
          <w:szCs w:val="28"/>
          <w:lang w:val="es-ES"/>
        </w:rPr>
        <w:t xml:space="preserve"> </w:t>
      </w:r>
    </w:p>
    <w:p w14:paraId="5AEA27F2" w14:textId="2E6902EA" w:rsidR="00E42F41" w:rsidRPr="009B4A58" w:rsidRDefault="00E42F41" w:rsidP="00E42F41">
      <w:pPr>
        <w:pStyle w:val="NoSpacing"/>
        <w:jc w:val="both"/>
        <w:rPr>
          <w:sz w:val="28"/>
          <w:szCs w:val="28"/>
          <w:lang w:val="es-ES"/>
        </w:rPr>
      </w:pPr>
      <w:r w:rsidRPr="009B4A58">
        <w:rPr>
          <w:sz w:val="28"/>
          <w:szCs w:val="28"/>
          <w:lang w:val="es-ES"/>
        </w:rPr>
        <w:t xml:space="preserve">- </w:t>
      </w:r>
      <w:r w:rsidR="00AD0698" w:rsidRPr="009B4A58">
        <w:rPr>
          <w:sz w:val="28"/>
          <w:szCs w:val="28"/>
          <w:lang w:val="es-ES"/>
        </w:rPr>
        <w:t>activități</w:t>
      </w:r>
      <w:r w:rsidRPr="009B4A58">
        <w:rPr>
          <w:sz w:val="28"/>
          <w:szCs w:val="28"/>
          <w:lang w:val="es-ES"/>
        </w:rPr>
        <w:t xml:space="preserve"> sport</w:t>
      </w:r>
      <w:r w:rsidR="00AD0698" w:rsidRPr="009B4A58">
        <w:rPr>
          <w:sz w:val="28"/>
          <w:szCs w:val="28"/>
          <w:lang w:val="es-ES"/>
        </w:rPr>
        <w:t>ive</w:t>
      </w:r>
      <w:r w:rsidRPr="009B4A58">
        <w:rPr>
          <w:sz w:val="28"/>
          <w:szCs w:val="28"/>
          <w:lang w:val="es-ES"/>
        </w:rPr>
        <w:t>,</w:t>
      </w:r>
      <w:r w:rsidR="00AD0698" w:rsidRPr="009B4A58">
        <w:rPr>
          <w:sz w:val="28"/>
          <w:szCs w:val="28"/>
          <w:lang w:val="es-ES"/>
        </w:rPr>
        <w:t xml:space="preserve"> de canotaj,</w:t>
      </w:r>
      <w:r w:rsidRPr="009B4A58">
        <w:rPr>
          <w:sz w:val="28"/>
          <w:szCs w:val="28"/>
          <w:lang w:val="es-ES"/>
        </w:rPr>
        <w:t xml:space="preserve"> </w:t>
      </w:r>
    </w:p>
    <w:p w14:paraId="69DBEBBA" w14:textId="37DE68F6" w:rsidR="00B328C3" w:rsidRPr="009B4A58" w:rsidRDefault="00E42F41" w:rsidP="00B328C3">
      <w:pPr>
        <w:pStyle w:val="NoSpacing"/>
        <w:jc w:val="both"/>
        <w:rPr>
          <w:sz w:val="28"/>
          <w:szCs w:val="28"/>
          <w:lang w:val="es-ES"/>
        </w:rPr>
      </w:pPr>
      <w:r w:rsidRPr="009B4A58">
        <w:rPr>
          <w:sz w:val="28"/>
          <w:szCs w:val="28"/>
          <w:lang w:val="es-ES"/>
        </w:rPr>
        <w:t>- sporturi specifice mediului acvatic,</w:t>
      </w:r>
    </w:p>
    <w:p w14:paraId="41E3B3D0" w14:textId="2F7BE868" w:rsidR="00E42F41" w:rsidRDefault="00E42F41" w:rsidP="00E42F41">
      <w:pPr>
        <w:pStyle w:val="NoSpacing"/>
        <w:jc w:val="both"/>
        <w:rPr>
          <w:sz w:val="28"/>
          <w:szCs w:val="28"/>
          <w:lang w:val="es-ES"/>
        </w:rPr>
      </w:pPr>
      <w:r w:rsidRPr="00916013">
        <w:rPr>
          <w:sz w:val="28"/>
          <w:szCs w:val="28"/>
          <w:lang w:val="es-ES"/>
        </w:rPr>
        <w:t>- diverse servicii conexe de comerţ şi alimentaţie publică, cu condiţia respectării PUZ aferent zonei a cărui elaborare intră în sarcina concesionarului</w:t>
      </w:r>
      <w:r w:rsidR="001B461F">
        <w:rPr>
          <w:sz w:val="28"/>
          <w:szCs w:val="28"/>
          <w:lang w:val="es-ES"/>
        </w:rPr>
        <w:t>.</w:t>
      </w:r>
    </w:p>
    <w:p w14:paraId="3F8FAEEE" w14:textId="77777777" w:rsidR="001B461F" w:rsidRPr="00916013" w:rsidRDefault="001B461F" w:rsidP="00E42F41">
      <w:pPr>
        <w:pStyle w:val="NoSpacing"/>
        <w:jc w:val="both"/>
        <w:rPr>
          <w:sz w:val="28"/>
          <w:szCs w:val="28"/>
          <w:lang w:val="es-ES"/>
        </w:rPr>
      </w:pPr>
    </w:p>
    <w:p w14:paraId="46DDD3FC" w14:textId="67AD3F20" w:rsidR="00C44DF1" w:rsidRDefault="00C44DF1" w:rsidP="00C44DF1">
      <w:pPr>
        <w:pStyle w:val="NoSpacing"/>
        <w:jc w:val="both"/>
        <w:rPr>
          <w:bCs/>
          <w:sz w:val="28"/>
          <w:szCs w:val="28"/>
          <w:lang w:val="es-ES"/>
        </w:rPr>
      </w:pPr>
      <w:r w:rsidRPr="00916013">
        <w:rPr>
          <w:bCs/>
          <w:sz w:val="28"/>
          <w:szCs w:val="28"/>
          <w:lang w:val="es-ES"/>
        </w:rPr>
        <w:t xml:space="preserve">Pe bunul concesionat, </w:t>
      </w:r>
      <w:bookmarkStart w:id="19" w:name="_Hlk129809202"/>
      <w:r w:rsidRPr="00916013">
        <w:rPr>
          <w:bCs/>
          <w:sz w:val="28"/>
          <w:szCs w:val="28"/>
          <w:lang w:val="es-ES"/>
        </w:rPr>
        <w:t>ofertantul declarat câştigător are obligatia de a realiza:</w:t>
      </w:r>
      <w:r w:rsidR="001B461F">
        <w:rPr>
          <w:bCs/>
          <w:sz w:val="28"/>
          <w:szCs w:val="28"/>
          <w:lang w:val="es-ES"/>
        </w:rPr>
        <w:t xml:space="preserve"> u</w:t>
      </w:r>
      <w:r w:rsidRPr="00916013">
        <w:rPr>
          <w:bCs/>
          <w:sz w:val="28"/>
          <w:szCs w:val="28"/>
          <w:lang w:val="es-ES"/>
        </w:rPr>
        <w:t>n num</w:t>
      </w:r>
      <w:r w:rsidR="001B461F">
        <w:rPr>
          <w:bCs/>
          <w:sz w:val="28"/>
          <w:szCs w:val="28"/>
          <w:lang w:val="es-ES"/>
        </w:rPr>
        <w:t>ă</w:t>
      </w:r>
      <w:r w:rsidRPr="00916013">
        <w:rPr>
          <w:bCs/>
          <w:sz w:val="28"/>
          <w:szCs w:val="28"/>
          <w:lang w:val="es-ES"/>
        </w:rPr>
        <w:t>r de restaurante</w:t>
      </w:r>
      <w:r w:rsidR="001B461F">
        <w:rPr>
          <w:bCs/>
          <w:sz w:val="28"/>
          <w:szCs w:val="28"/>
          <w:lang w:val="es-ES"/>
        </w:rPr>
        <w:t xml:space="preserve"> sau alte unități de alimentație publică</w:t>
      </w:r>
      <w:r w:rsidRPr="00916013">
        <w:rPr>
          <w:bCs/>
          <w:sz w:val="28"/>
          <w:szCs w:val="28"/>
          <w:lang w:val="es-ES"/>
        </w:rPr>
        <w:t>,</w:t>
      </w:r>
      <w:r w:rsidR="001B461F">
        <w:rPr>
          <w:bCs/>
          <w:sz w:val="28"/>
          <w:szCs w:val="28"/>
          <w:lang w:val="es-ES"/>
        </w:rPr>
        <w:t xml:space="preserve"> </w:t>
      </w:r>
      <w:r w:rsidRPr="00916013">
        <w:rPr>
          <w:bCs/>
          <w:sz w:val="28"/>
          <w:szCs w:val="28"/>
          <w:lang w:val="es-ES"/>
        </w:rPr>
        <w:t xml:space="preserve"> materializate prin construcții unitare cu o expresie plasticǎ</w:t>
      </w:r>
      <w:r w:rsidR="00916013">
        <w:rPr>
          <w:bCs/>
          <w:sz w:val="28"/>
          <w:szCs w:val="28"/>
          <w:lang w:val="es-ES"/>
        </w:rPr>
        <w:t xml:space="preserve"> </w:t>
      </w:r>
      <w:r w:rsidRPr="00916013">
        <w:rPr>
          <w:bCs/>
          <w:sz w:val="28"/>
          <w:szCs w:val="28"/>
          <w:lang w:val="es-ES"/>
        </w:rPr>
        <w:t>arhitecturală care s</w:t>
      </w:r>
      <w:r w:rsidR="001B461F">
        <w:rPr>
          <w:bCs/>
          <w:sz w:val="28"/>
          <w:szCs w:val="28"/>
          <w:lang w:val="es-ES"/>
        </w:rPr>
        <w:t>ă</w:t>
      </w:r>
      <w:r w:rsidRPr="00916013">
        <w:rPr>
          <w:bCs/>
          <w:sz w:val="28"/>
          <w:szCs w:val="28"/>
          <w:lang w:val="es-ES"/>
        </w:rPr>
        <w:t xml:space="preserve"> se </w:t>
      </w:r>
      <w:r w:rsidR="001B461F">
        <w:rPr>
          <w:bCs/>
          <w:sz w:val="28"/>
          <w:szCs w:val="28"/>
          <w:lang w:val="es-ES"/>
        </w:rPr>
        <w:t>î</w:t>
      </w:r>
      <w:r w:rsidRPr="00916013">
        <w:rPr>
          <w:bCs/>
          <w:sz w:val="28"/>
          <w:szCs w:val="28"/>
          <w:lang w:val="es-ES"/>
        </w:rPr>
        <w:t xml:space="preserve">ncadreze armonios </w:t>
      </w:r>
      <w:r w:rsidR="001B461F">
        <w:rPr>
          <w:bCs/>
          <w:sz w:val="28"/>
          <w:szCs w:val="28"/>
          <w:lang w:val="es-ES"/>
        </w:rPr>
        <w:t>î</w:t>
      </w:r>
      <w:r w:rsidRPr="00916013">
        <w:rPr>
          <w:bCs/>
          <w:sz w:val="28"/>
          <w:szCs w:val="28"/>
          <w:lang w:val="es-ES"/>
        </w:rPr>
        <w:t>n zona adiacentǎ, stabilite prin PUZ</w:t>
      </w:r>
      <w:bookmarkEnd w:id="19"/>
      <w:r w:rsidRPr="00916013">
        <w:rPr>
          <w:bCs/>
          <w:sz w:val="28"/>
          <w:szCs w:val="28"/>
          <w:lang w:val="es-ES"/>
        </w:rPr>
        <w:t>. Specificul acestora trebuie s</w:t>
      </w:r>
      <w:r w:rsidR="001B461F">
        <w:rPr>
          <w:bCs/>
          <w:sz w:val="28"/>
          <w:szCs w:val="28"/>
          <w:lang w:val="es-ES"/>
        </w:rPr>
        <w:t>ă</w:t>
      </w:r>
      <w:r w:rsidRPr="00916013">
        <w:rPr>
          <w:bCs/>
          <w:sz w:val="28"/>
          <w:szCs w:val="28"/>
          <w:lang w:val="es-ES"/>
        </w:rPr>
        <w:t xml:space="preserve"> acopere urm</w:t>
      </w:r>
      <w:r w:rsidR="001B461F">
        <w:rPr>
          <w:bCs/>
          <w:sz w:val="28"/>
          <w:szCs w:val="28"/>
          <w:lang w:val="es-ES"/>
        </w:rPr>
        <w:t>ă</w:t>
      </w:r>
      <w:r w:rsidRPr="00916013">
        <w:rPr>
          <w:bCs/>
          <w:sz w:val="28"/>
          <w:szCs w:val="28"/>
          <w:lang w:val="es-ES"/>
        </w:rPr>
        <w:t>toarele tipuri: pesc</w:t>
      </w:r>
      <w:r w:rsidR="001B461F">
        <w:rPr>
          <w:bCs/>
          <w:sz w:val="28"/>
          <w:szCs w:val="28"/>
          <w:lang w:val="es-ES"/>
        </w:rPr>
        <w:t>ă</w:t>
      </w:r>
      <w:r w:rsidRPr="00916013">
        <w:rPr>
          <w:bCs/>
          <w:sz w:val="28"/>
          <w:szCs w:val="28"/>
          <w:lang w:val="es-ES"/>
        </w:rPr>
        <w:t>resc, rom</w:t>
      </w:r>
      <w:r w:rsidR="001B461F">
        <w:rPr>
          <w:bCs/>
          <w:sz w:val="28"/>
          <w:szCs w:val="28"/>
          <w:lang w:val="es-ES"/>
        </w:rPr>
        <w:t>â</w:t>
      </w:r>
      <w:r w:rsidRPr="00916013">
        <w:rPr>
          <w:bCs/>
          <w:sz w:val="28"/>
          <w:szCs w:val="28"/>
          <w:lang w:val="es-ES"/>
        </w:rPr>
        <w:t>nesc, tradi</w:t>
      </w:r>
      <w:r w:rsidR="001B461F">
        <w:rPr>
          <w:bCs/>
          <w:sz w:val="28"/>
          <w:szCs w:val="28"/>
          <w:lang w:val="es-ES"/>
        </w:rPr>
        <w:t>ț</w:t>
      </w:r>
      <w:r w:rsidRPr="00916013">
        <w:rPr>
          <w:bCs/>
          <w:sz w:val="28"/>
          <w:szCs w:val="28"/>
          <w:lang w:val="es-ES"/>
        </w:rPr>
        <w:t>ional,</w:t>
      </w:r>
      <w:r w:rsidR="001B461F">
        <w:rPr>
          <w:bCs/>
          <w:sz w:val="28"/>
          <w:szCs w:val="28"/>
          <w:lang w:val="es-ES"/>
        </w:rPr>
        <w:t xml:space="preserve"> </w:t>
      </w:r>
      <w:r w:rsidRPr="00916013">
        <w:rPr>
          <w:bCs/>
          <w:sz w:val="28"/>
          <w:szCs w:val="28"/>
          <w:lang w:val="es-ES"/>
        </w:rPr>
        <w:t>international.</w:t>
      </w:r>
    </w:p>
    <w:p w14:paraId="5EB0CAFB" w14:textId="77777777" w:rsidR="00C44DF1" w:rsidRPr="00916013" w:rsidRDefault="00C44DF1" w:rsidP="00C44DF1">
      <w:pPr>
        <w:pStyle w:val="NoSpacing"/>
        <w:jc w:val="both"/>
        <w:rPr>
          <w:bCs/>
          <w:sz w:val="28"/>
          <w:szCs w:val="28"/>
          <w:lang w:val="es-ES"/>
        </w:rPr>
      </w:pPr>
    </w:p>
    <w:p w14:paraId="471A40CA" w14:textId="0545A22A" w:rsidR="00C44DF1" w:rsidRPr="00916013" w:rsidRDefault="00C44DF1" w:rsidP="00C44DF1">
      <w:pPr>
        <w:pStyle w:val="NoSpacing"/>
        <w:jc w:val="both"/>
        <w:rPr>
          <w:bCs/>
          <w:sz w:val="28"/>
          <w:szCs w:val="28"/>
          <w:lang w:val="es-ES"/>
        </w:rPr>
      </w:pPr>
      <w:r w:rsidRPr="00916013">
        <w:rPr>
          <w:bCs/>
          <w:sz w:val="28"/>
          <w:szCs w:val="28"/>
          <w:lang w:val="es-ES"/>
        </w:rPr>
        <w:t>Activitatile desf</w:t>
      </w:r>
      <w:r w:rsidR="00F40B46">
        <w:rPr>
          <w:bCs/>
          <w:sz w:val="28"/>
          <w:szCs w:val="28"/>
          <w:lang w:val="es-ES"/>
        </w:rPr>
        <w:t>ăș</w:t>
      </w:r>
      <w:r w:rsidRPr="00916013">
        <w:rPr>
          <w:bCs/>
          <w:sz w:val="28"/>
          <w:szCs w:val="28"/>
          <w:lang w:val="es-ES"/>
        </w:rPr>
        <w:t xml:space="preserve">urate </w:t>
      </w:r>
      <w:r w:rsidR="00A44EEB">
        <w:rPr>
          <w:bCs/>
          <w:sz w:val="28"/>
          <w:szCs w:val="28"/>
          <w:lang w:val="es-ES"/>
        </w:rPr>
        <w:t>p</w:t>
      </w:r>
      <w:r w:rsidRPr="00916013">
        <w:rPr>
          <w:bCs/>
          <w:sz w:val="28"/>
          <w:szCs w:val="28"/>
          <w:lang w:val="es-ES"/>
        </w:rPr>
        <w:t>o</w:t>
      </w:r>
      <w:r w:rsidR="00A44EEB">
        <w:rPr>
          <w:bCs/>
          <w:sz w:val="28"/>
          <w:szCs w:val="28"/>
          <w:lang w:val="es-ES"/>
        </w:rPr>
        <w:t>t</w:t>
      </w:r>
      <w:r w:rsidRPr="00916013">
        <w:rPr>
          <w:bCs/>
          <w:sz w:val="28"/>
          <w:szCs w:val="28"/>
          <w:lang w:val="es-ES"/>
        </w:rPr>
        <w:t xml:space="preserve"> fi de alimentatie public</w:t>
      </w:r>
      <w:r w:rsidR="00A44EEB">
        <w:rPr>
          <w:bCs/>
          <w:sz w:val="28"/>
          <w:szCs w:val="28"/>
          <w:lang w:val="es-ES"/>
        </w:rPr>
        <w:t>ă</w:t>
      </w:r>
      <w:r w:rsidRPr="00916013">
        <w:rPr>
          <w:bCs/>
          <w:sz w:val="28"/>
          <w:szCs w:val="28"/>
          <w:lang w:val="es-ES"/>
        </w:rPr>
        <w:t xml:space="preserve">, clădirile urmând a cuprinde toate dotǎrile necesare pentru a se incadra </w:t>
      </w:r>
      <w:r w:rsidR="00A44EEB">
        <w:rPr>
          <w:bCs/>
          <w:sz w:val="28"/>
          <w:szCs w:val="28"/>
          <w:lang w:val="es-ES"/>
        </w:rPr>
        <w:t>î</w:t>
      </w:r>
      <w:r w:rsidRPr="00916013">
        <w:rPr>
          <w:bCs/>
          <w:sz w:val="28"/>
          <w:szCs w:val="28"/>
          <w:lang w:val="es-ES"/>
        </w:rPr>
        <w:t xml:space="preserve">n normele functionale legale </w:t>
      </w:r>
      <w:r w:rsidR="00A44EEB">
        <w:rPr>
          <w:bCs/>
          <w:sz w:val="28"/>
          <w:szCs w:val="28"/>
          <w:lang w:val="es-ES"/>
        </w:rPr>
        <w:t>ș</w:t>
      </w:r>
      <w:r w:rsidRPr="00916013">
        <w:rPr>
          <w:bCs/>
          <w:sz w:val="28"/>
          <w:szCs w:val="28"/>
          <w:lang w:val="es-ES"/>
        </w:rPr>
        <w:t>i moderne.</w:t>
      </w:r>
      <w:r w:rsidR="00A44EEB">
        <w:rPr>
          <w:bCs/>
          <w:sz w:val="28"/>
          <w:szCs w:val="28"/>
          <w:lang w:val="es-ES"/>
        </w:rPr>
        <w:t xml:space="preserve"> </w:t>
      </w:r>
      <w:r w:rsidRPr="00916013">
        <w:rPr>
          <w:bCs/>
          <w:sz w:val="28"/>
          <w:szCs w:val="28"/>
          <w:lang w:val="es-ES"/>
        </w:rPr>
        <w:t>Pentru asigura un grad de confort sporit, pe lângǎ spaţiile propriu-zise, se impune a exista spati</w:t>
      </w:r>
      <w:r w:rsidR="00A44EEB">
        <w:rPr>
          <w:bCs/>
          <w:sz w:val="28"/>
          <w:szCs w:val="28"/>
          <w:lang w:val="es-ES"/>
        </w:rPr>
        <w:t>i</w:t>
      </w:r>
      <w:r w:rsidRPr="00916013">
        <w:rPr>
          <w:bCs/>
          <w:sz w:val="28"/>
          <w:szCs w:val="28"/>
          <w:lang w:val="es-ES"/>
        </w:rPr>
        <w:t xml:space="preserve"> de petrecere a timpului liber (locuri de joac</w:t>
      </w:r>
      <w:r w:rsidR="00A44EEB">
        <w:rPr>
          <w:bCs/>
          <w:sz w:val="28"/>
          <w:szCs w:val="28"/>
          <w:lang w:val="es-ES"/>
        </w:rPr>
        <w:t>ă</w:t>
      </w:r>
      <w:r w:rsidRPr="00916013">
        <w:rPr>
          <w:bCs/>
          <w:sz w:val="28"/>
          <w:szCs w:val="28"/>
          <w:lang w:val="es-ES"/>
        </w:rPr>
        <w:t xml:space="preserve"> pentru copii), zonă dedicată copiilor,</w:t>
      </w:r>
      <w:r w:rsidR="001B461F">
        <w:rPr>
          <w:bCs/>
          <w:sz w:val="28"/>
          <w:szCs w:val="28"/>
          <w:lang w:val="es-ES"/>
        </w:rPr>
        <w:t xml:space="preserve"> </w:t>
      </w:r>
      <w:r w:rsidRPr="00916013">
        <w:rPr>
          <w:bCs/>
          <w:sz w:val="28"/>
          <w:szCs w:val="28"/>
          <w:lang w:val="es-ES"/>
        </w:rPr>
        <w:t>circulatii pietonale,</w:t>
      </w:r>
      <w:r w:rsidR="001B461F">
        <w:rPr>
          <w:bCs/>
          <w:sz w:val="28"/>
          <w:szCs w:val="28"/>
          <w:lang w:val="es-ES"/>
        </w:rPr>
        <w:t xml:space="preserve"> </w:t>
      </w:r>
      <w:r w:rsidRPr="00916013">
        <w:rPr>
          <w:bCs/>
          <w:sz w:val="28"/>
          <w:szCs w:val="28"/>
          <w:lang w:val="es-ES"/>
        </w:rPr>
        <w:t>parcaje,</w:t>
      </w:r>
      <w:r w:rsidR="001B461F">
        <w:rPr>
          <w:bCs/>
          <w:sz w:val="28"/>
          <w:szCs w:val="28"/>
          <w:lang w:val="es-ES"/>
        </w:rPr>
        <w:t xml:space="preserve">  </w:t>
      </w:r>
      <w:r w:rsidRPr="00916013">
        <w:rPr>
          <w:bCs/>
          <w:sz w:val="28"/>
          <w:szCs w:val="28"/>
          <w:lang w:val="es-ES"/>
        </w:rPr>
        <w:t>accese separate pentru aprovizionare cu marfǎ.</w:t>
      </w:r>
    </w:p>
    <w:p w14:paraId="5FBCE152" w14:textId="77777777" w:rsidR="001B461F" w:rsidRDefault="001B461F" w:rsidP="00C44DF1">
      <w:pPr>
        <w:pStyle w:val="NoSpacing"/>
        <w:jc w:val="both"/>
        <w:rPr>
          <w:bCs/>
          <w:sz w:val="28"/>
          <w:szCs w:val="28"/>
          <w:lang w:val="es-ES"/>
        </w:rPr>
      </w:pPr>
    </w:p>
    <w:p w14:paraId="7CCFC536" w14:textId="52D8CBEB" w:rsidR="003E12CF" w:rsidRDefault="001B461F" w:rsidP="00C44DF1">
      <w:pPr>
        <w:pStyle w:val="NoSpacing"/>
        <w:jc w:val="both"/>
        <w:rPr>
          <w:bCs/>
          <w:sz w:val="28"/>
          <w:szCs w:val="28"/>
          <w:lang w:val="es-ES"/>
        </w:rPr>
      </w:pPr>
      <w:r>
        <w:rPr>
          <w:bCs/>
          <w:sz w:val="28"/>
          <w:szCs w:val="28"/>
          <w:lang w:val="es-ES"/>
        </w:rPr>
        <w:t xml:space="preserve">De asemeni  se pot </w:t>
      </w:r>
      <w:r w:rsidR="00C44DF1" w:rsidRPr="00C44DF1">
        <w:rPr>
          <w:bCs/>
          <w:sz w:val="28"/>
          <w:szCs w:val="28"/>
          <w:lang w:val="es-ES"/>
        </w:rPr>
        <w:t xml:space="preserve">amenaja centre pentru organizarea activitatilor de recreere tip nautic, cum ar fi: </w:t>
      </w:r>
      <w:r>
        <w:rPr>
          <w:bCs/>
          <w:sz w:val="28"/>
          <w:szCs w:val="28"/>
          <w:lang w:val="es-ES"/>
        </w:rPr>
        <w:t>î</w:t>
      </w:r>
      <w:r w:rsidR="00C44DF1" w:rsidRPr="00C44DF1">
        <w:rPr>
          <w:bCs/>
          <w:sz w:val="28"/>
          <w:szCs w:val="28"/>
          <w:lang w:val="es-ES"/>
        </w:rPr>
        <w:t xml:space="preserve">nchiriere </w:t>
      </w:r>
      <w:r>
        <w:rPr>
          <w:bCs/>
          <w:sz w:val="28"/>
          <w:szCs w:val="28"/>
          <w:lang w:val="es-ES"/>
        </w:rPr>
        <w:t xml:space="preserve"> de </w:t>
      </w:r>
      <w:r w:rsidR="00C44DF1" w:rsidRPr="00C44DF1">
        <w:rPr>
          <w:bCs/>
          <w:sz w:val="28"/>
          <w:szCs w:val="28"/>
          <w:lang w:val="es-ES"/>
        </w:rPr>
        <w:t xml:space="preserve">hidrobiciclete, </w:t>
      </w:r>
      <w:r>
        <w:rPr>
          <w:bCs/>
          <w:sz w:val="28"/>
          <w:szCs w:val="28"/>
          <w:lang w:val="es-ES"/>
        </w:rPr>
        <w:t>î</w:t>
      </w:r>
      <w:r w:rsidR="00C44DF1" w:rsidRPr="00C44DF1">
        <w:rPr>
          <w:bCs/>
          <w:sz w:val="28"/>
          <w:szCs w:val="28"/>
          <w:lang w:val="es-ES"/>
        </w:rPr>
        <w:t>nchiriere b</w:t>
      </w:r>
      <w:r>
        <w:rPr>
          <w:bCs/>
          <w:sz w:val="28"/>
          <w:szCs w:val="28"/>
          <w:lang w:val="es-ES"/>
        </w:rPr>
        <w:t>ă</w:t>
      </w:r>
      <w:r w:rsidR="00C44DF1" w:rsidRPr="00C44DF1">
        <w:rPr>
          <w:bCs/>
          <w:sz w:val="28"/>
          <w:szCs w:val="28"/>
          <w:lang w:val="es-ES"/>
        </w:rPr>
        <w:t>rci cu vasle, plimb</w:t>
      </w:r>
      <w:r>
        <w:rPr>
          <w:bCs/>
          <w:sz w:val="28"/>
          <w:szCs w:val="28"/>
          <w:lang w:val="es-ES"/>
        </w:rPr>
        <w:t>ă</w:t>
      </w:r>
      <w:r w:rsidR="00C44DF1" w:rsidRPr="00C44DF1">
        <w:rPr>
          <w:bCs/>
          <w:sz w:val="28"/>
          <w:szCs w:val="28"/>
          <w:lang w:val="es-ES"/>
        </w:rPr>
        <w:t xml:space="preserve">ri </w:t>
      </w:r>
      <w:r w:rsidR="00C44DF1" w:rsidRPr="00C44DF1">
        <w:rPr>
          <w:bCs/>
          <w:sz w:val="28"/>
          <w:szCs w:val="28"/>
          <w:lang w:val="es-ES"/>
        </w:rPr>
        <w:lastRenderedPageBreak/>
        <w:t>cu vaporasul si altele.</w:t>
      </w:r>
      <w:r>
        <w:rPr>
          <w:bCs/>
          <w:sz w:val="28"/>
          <w:szCs w:val="28"/>
          <w:lang w:val="es-ES"/>
        </w:rPr>
        <w:t xml:space="preserve"> </w:t>
      </w:r>
      <w:r w:rsidR="00C44DF1" w:rsidRPr="00C44DF1">
        <w:rPr>
          <w:bCs/>
          <w:sz w:val="28"/>
          <w:szCs w:val="28"/>
          <w:lang w:val="es-ES"/>
        </w:rPr>
        <w:t xml:space="preserve">Vor fi elaborate </w:t>
      </w:r>
      <w:r>
        <w:rPr>
          <w:bCs/>
          <w:sz w:val="28"/>
          <w:szCs w:val="28"/>
          <w:lang w:val="es-ES"/>
        </w:rPr>
        <w:t xml:space="preserve"> </w:t>
      </w:r>
      <w:r w:rsidR="00C44DF1" w:rsidRPr="00C44DF1">
        <w:rPr>
          <w:bCs/>
          <w:sz w:val="28"/>
          <w:szCs w:val="28"/>
          <w:lang w:val="es-ES"/>
        </w:rPr>
        <w:t xml:space="preserve">regulamente stricte pentru </w:t>
      </w:r>
      <w:r w:rsidR="003E12CF">
        <w:rPr>
          <w:bCs/>
          <w:sz w:val="28"/>
          <w:szCs w:val="28"/>
          <w:lang w:val="es-ES"/>
        </w:rPr>
        <w:t>î</w:t>
      </w:r>
      <w:r w:rsidR="00C44DF1" w:rsidRPr="00C44DF1">
        <w:rPr>
          <w:bCs/>
          <w:sz w:val="28"/>
          <w:szCs w:val="28"/>
          <w:lang w:val="es-ES"/>
        </w:rPr>
        <w:t xml:space="preserve">nchirierea ambarcatiunilor </w:t>
      </w:r>
      <w:r>
        <w:rPr>
          <w:bCs/>
          <w:sz w:val="28"/>
          <w:szCs w:val="28"/>
          <w:lang w:val="es-ES"/>
        </w:rPr>
        <w:t>î</w:t>
      </w:r>
      <w:r w:rsidR="00C44DF1" w:rsidRPr="00C44DF1">
        <w:rPr>
          <w:bCs/>
          <w:sz w:val="28"/>
          <w:szCs w:val="28"/>
          <w:lang w:val="es-ES"/>
        </w:rPr>
        <w:t xml:space="preserve">n scop de agrement </w:t>
      </w:r>
      <w:r w:rsidR="003E12CF">
        <w:rPr>
          <w:bCs/>
          <w:sz w:val="28"/>
          <w:szCs w:val="28"/>
          <w:lang w:val="es-ES"/>
        </w:rPr>
        <w:t>î</w:t>
      </w:r>
      <w:r w:rsidR="00C44DF1" w:rsidRPr="00C44DF1">
        <w:rPr>
          <w:bCs/>
          <w:sz w:val="28"/>
          <w:szCs w:val="28"/>
          <w:lang w:val="es-ES"/>
        </w:rPr>
        <w:t xml:space="preserve">n conformitate cu prevederile legale </w:t>
      </w:r>
      <w:r w:rsidR="003E12CF">
        <w:rPr>
          <w:bCs/>
          <w:sz w:val="28"/>
          <w:szCs w:val="28"/>
          <w:lang w:val="es-ES"/>
        </w:rPr>
        <w:t>î</w:t>
      </w:r>
      <w:r w:rsidR="00C44DF1" w:rsidRPr="00C44DF1">
        <w:rPr>
          <w:bCs/>
          <w:sz w:val="28"/>
          <w:szCs w:val="28"/>
          <w:lang w:val="es-ES"/>
        </w:rPr>
        <w:t xml:space="preserve">n vigoare, regulamente ce pot fi </w:t>
      </w:r>
      <w:r w:rsidR="00950EA0">
        <w:rPr>
          <w:bCs/>
          <w:sz w:val="28"/>
          <w:szCs w:val="28"/>
          <w:lang w:val="es-ES"/>
        </w:rPr>
        <w:t>aprobate</w:t>
      </w:r>
      <w:r w:rsidR="00C44DF1" w:rsidRPr="00C44DF1">
        <w:rPr>
          <w:bCs/>
          <w:sz w:val="28"/>
          <w:szCs w:val="28"/>
          <w:lang w:val="es-ES"/>
        </w:rPr>
        <w:t xml:space="preserve"> de Consiliul Local al </w:t>
      </w:r>
      <w:r w:rsidR="00F40B46">
        <w:rPr>
          <w:bCs/>
          <w:sz w:val="28"/>
          <w:szCs w:val="28"/>
          <w:lang w:val="es-ES"/>
        </w:rPr>
        <w:t>O</w:t>
      </w:r>
      <w:r w:rsidR="00C44DF1" w:rsidRPr="00C44DF1">
        <w:rPr>
          <w:bCs/>
          <w:sz w:val="28"/>
          <w:szCs w:val="28"/>
          <w:lang w:val="es-ES"/>
        </w:rPr>
        <w:t>ra</w:t>
      </w:r>
      <w:r w:rsidR="00F40B46">
        <w:rPr>
          <w:bCs/>
          <w:sz w:val="28"/>
          <w:szCs w:val="28"/>
          <w:lang w:val="es-ES"/>
        </w:rPr>
        <w:t>ș</w:t>
      </w:r>
      <w:r w:rsidR="00C44DF1" w:rsidRPr="00C44DF1">
        <w:rPr>
          <w:bCs/>
          <w:sz w:val="28"/>
          <w:szCs w:val="28"/>
          <w:lang w:val="es-ES"/>
        </w:rPr>
        <w:t>ului Pantelimon.</w:t>
      </w:r>
    </w:p>
    <w:p w14:paraId="11F69506" w14:textId="74B4AEA1" w:rsidR="003E12CF" w:rsidRDefault="00C44DF1" w:rsidP="001B461F">
      <w:pPr>
        <w:pStyle w:val="NoSpacing"/>
        <w:jc w:val="both"/>
        <w:rPr>
          <w:bCs/>
          <w:sz w:val="28"/>
          <w:szCs w:val="28"/>
          <w:lang w:val="es-ES"/>
        </w:rPr>
      </w:pPr>
      <w:r w:rsidRPr="00C44DF1">
        <w:rPr>
          <w:bCs/>
          <w:sz w:val="28"/>
          <w:szCs w:val="28"/>
          <w:lang w:val="es-ES"/>
        </w:rPr>
        <w:t> </w:t>
      </w:r>
    </w:p>
    <w:p w14:paraId="529C46A8" w14:textId="43F862F3" w:rsidR="00D01B88" w:rsidRDefault="00D01B88" w:rsidP="001B461F">
      <w:pPr>
        <w:pStyle w:val="NoSpacing"/>
        <w:jc w:val="both"/>
        <w:rPr>
          <w:bCs/>
          <w:sz w:val="28"/>
          <w:szCs w:val="28"/>
          <w:lang w:val="es-ES"/>
        </w:rPr>
      </w:pPr>
      <w:bookmarkStart w:id="20" w:name="_Hlk129809350"/>
      <w:r w:rsidRPr="00D01B88">
        <w:rPr>
          <w:bCs/>
          <w:sz w:val="28"/>
          <w:szCs w:val="28"/>
          <w:lang w:val="es-ES"/>
        </w:rPr>
        <w:t>Identificarea zonelor</w:t>
      </w:r>
      <w:r>
        <w:rPr>
          <w:bCs/>
          <w:sz w:val="28"/>
          <w:szCs w:val="28"/>
          <w:lang w:val="es-ES"/>
        </w:rPr>
        <w:t>, malurilor</w:t>
      </w:r>
      <w:r w:rsidRPr="00D01B88">
        <w:rPr>
          <w:bCs/>
          <w:sz w:val="28"/>
          <w:szCs w:val="28"/>
          <w:lang w:val="es-ES"/>
        </w:rPr>
        <w:t xml:space="preserve"> aflate în stadiu de degradare și propunerea de soluții pentru a opri degradarea acestora, obținerea unei divizări coerente a terenului în funcție de necesitățile funcțiunilor propuse, intervenții asupra malurilor pentru a putea fi utilizate corect în relația cu funcțiunea propusă</w:t>
      </w:r>
      <w:bookmarkEnd w:id="20"/>
      <w:r w:rsidRPr="00D01B88">
        <w:rPr>
          <w:bCs/>
          <w:sz w:val="28"/>
          <w:szCs w:val="28"/>
          <w:lang w:val="es-ES"/>
        </w:rPr>
        <w:t xml:space="preserve">, păstrarea cât mai multor elemente importante de peisaj și integrarea funcțiunilor propuse în elementul natural existent, creșterea importanței zonei naturale în concordanță cu nevoile actuale, crearea de spații și zone adaptabile și care să crească gradul de confort al turiștilor veniți în oraș, evitarea intervențiilor agresive asupra peisajului care ar putea dauna grav acestuia. Intervenții de consolidare, necesare în zonele în care se vor efectua săpături </w:t>
      </w:r>
      <w:r w:rsidR="00B914C5">
        <w:rPr>
          <w:bCs/>
          <w:sz w:val="28"/>
          <w:szCs w:val="28"/>
          <w:lang w:val="es-ES"/>
        </w:rPr>
        <w:t>unde</w:t>
      </w:r>
      <w:r w:rsidRPr="00D01B88">
        <w:rPr>
          <w:bCs/>
          <w:sz w:val="28"/>
          <w:szCs w:val="28"/>
          <w:lang w:val="es-ES"/>
        </w:rPr>
        <w:t xml:space="preserve"> există riscul prăbușirii unor maluri de pământ.</w:t>
      </w:r>
    </w:p>
    <w:p w14:paraId="3AAE3913" w14:textId="77777777" w:rsidR="003E12CF" w:rsidRPr="00916013" w:rsidRDefault="003E12CF" w:rsidP="001B461F">
      <w:pPr>
        <w:pStyle w:val="NoSpacing"/>
        <w:jc w:val="both"/>
        <w:rPr>
          <w:bCs/>
          <w:sz w:val="28"/>
          <w:szCs w:val="28"/>
          <w:lang w:val="es-ES"/>
        </w:rPr>
      </w:pPr>
    </w:p>
    <w:p w14:paraId="1D0D7AED" w14:textId="793E3CFB" w:rsidR="00916013" w:rsidRDefault="00C564FB" w:rsidP="00C44DF1">
      <w:pPr>
        <w:pStyle w:val="NoSpacing"/>
        <w:jc w:val="both"/>
        <w:rPr>
          <w:bCs/>
          <w:sz w:val="28"/>
          <w:szCs w:val="28"/>
          <w:lang w:val="es-ES"/>
        </w:rPr>
      </w:pPr>
      <w:r>
        <w:rPr>
          <w:bCs/>
          <w:sz w:val="28"/>
          <w:szCs w:val="28"/>
          <w:lang w:val="es-ES"/>
        </w:rPr>
        <w:t>O altă activitate posibilă este și p</w:t>
      </w:r>
      <w:r w:rsidR="00C44DF1" w:rsidRPr="00C44DF1">
        <w:rPr>
          <w:bCs/>
          <w:sz w:val="28"/>
          <w:szCs w:val="28"/>
          <w:lang w:val="es-ES"/>
        </w:rPr>
        <w:t>opularea lacului cu specii de p</w:t>
      </w:r>
      <w:r w:rsidR="00B328C3">
        <w:rPr>
          <w:bCs/>
          <w:sz w:val="28"/>
          <w:szCs w:val="28"/>
          <w:lang w:val="es-ES"/>
        </w:rPr>
        <w:t>eș</w:t>
      </w:r>
      <w:r w:rsidR="00C44DF1" w:rsidRPr="00C44DF1">
        <w:rPr>
          <w:bCs/>
          <w:sz w:val="28"/>
          <w:szCs w:val="28"/>
          <w:lang w:val="es-ES"/>
        </w:rPr>
        <w:t>te care se preteaz</w:t>
      </w:r>
      <w:r w:rsidR="00B328C3">
        <w:rPr>
          <w:bCs/>
          <w:sz w:val="28"/>
          <w:szCs w:val="28"/>
          <w:lang w:val="es-ES"/>
        </w:rPr>
        <w:t>ă</w:t>
      </w:r>
      <w:r w:rsidR="00C44DF1" w:rsidRPr="00C44DF1">
        <w:rPr>
          <w:bCs/>
          <w:sz w:val="28"/>
          <w:szCs w:val="28"/>
          <w:lang w:val="es-ES"/>
        </w:rPr>
        <w:t xml:space="preserve"> a fi folosite pentru organizarea activitatii de pescuit sportiv. Regulamentul de pescuit sportiv va</w:t>
      </w:r>
      <w:r w:rsidR="00B328C3">
        <w:rPr>
          <w:bCs/>
          <w:sz w:val="28"/>
          <w:szCs w:val="28"/>
          <w:lang w:val="es-ES"/>
        </w:rPr>
        <w:t xml:space="preserve"> </w:t>
      </w:r>
      <w:r w:rsidR="00C44DF1" w:rsidRPr="00C44DF1">
        <w:rPr>
          <w:bCs/>
          <w:sz w:val="28"/>
          <w:szCs w:val="28"/>
          <w:lang w:val="es-ES"/>
        </w:rPr>
        <w:t xml:space="preserve">fi elaborat de catre concesionar si vizat de consiliul local. </w:t>
      </w:r>
    </w:p>
    <w:p w14:paraId="060196D0" w14:textId="0341788D" w:rsidR="00C44DF1" w:rsidRDefault="00C44DF1" w:rsidP="00C44DF1">
      <w:pPr>
        <w:pStyle w:val="NoSpacing"/>
        <w:jc w:val="both"/>
        <w:rPr>
          <w:bCs/>
          <w:sz w:val="28"/>
          <w:szCs w:val="28"/>
          <w:lang w:val="es-ES"/>
        </w:rPr>
      </w:pPr>
      <w:r w:rsidRPr="00C44DF1">
        <w:rPr>
          <w:bCs/>
          <w:sz w:val="28"/>
          <w:szCs w:val="28"/>
          <w:lang w:val="es-ES"/>
        </w:rPr>
        <w:t>De asemenea,</w:t>
      </w:r>
      <w:r w:rsidR="00C564FB">
        <w:rPr>
          <w:bCs/>
          <w:sz w:val="28"/>
          <w:szCs w:val="28"/>
          <w:lang w:val="es-ES"/>
        </w:rPr>
        <w:t xml:space="preserve"> </w:t>
      </w:r>
      <w:r w:rsidRPr="00C44DF1">
        <w:rPr>
          <w:bCs/>
          <w:sz w:val="28"/>
          <w:szCs w:val="28"/>
          <w:lang w:val="es-ES"/>
        </w:rPr>
        <w:t xml:space="preserve">concesionarul va efectua toate demersurile necesare </w:t>
      </w:r>
      <w:r w:rsidR="00C564FB">
        <w:rPr>
          <w:bCs/>
          <w:sz w:val="28"/>
          <w:szCs w:val="28"/>
          <w:lang w:val="es-ES"/>
        </w:rPr>
        <w:t>î</w:t>
      </w:r>
      <w:r w:rsidRPr="00C44DF1">
        <w:rPr>
          <w:bCs/>
          <w:sz w:val="28"/>
          <w:szCs w:val="28"/>
          <w:lang w:val="es-ES"/>
        </w:rPr>
        <w:t>n vederea asigur</w:t>
      </w:r>
      <w:r w:rsidR="00C564FB">
        <w:rPr>
          <w:bCs/>
          <w:sz w:val="28"/>
          <w:szCs w:val="28"/>
          <w:lang w:val="es-ES"/>
        </w:rPr>
        <w:t>ă</w:t>
      </w:r>
      <w:r w:rsidRPr="00C44DF1">
        <w:rPr>
          <w:bCs/>
          <w:sz w:val="28"/>
          <w:szCs w:val="28"/>
          <w:lang w:val="es-ES"/>
        </w:rPr>
        <w:t>rii calit</w:t>
      </w:r>
      <w:r w:rsidR="00C564FB">
        <w:rPr>
          <w:bCs/>
          <w:sz w:val="28"/>
          <w:szCs w:val="28"/>
          <w:lang w:val="es-ES"/>
        </w:rPr>
        <w:t>ăț</w:t>
      </w:r>
      <w:r w:rsidRPr="00C44DF1">
        <w:rPr>
          <w:bCs/>
          <w:sz w:val="28"/>
          <w:szCs w:val="28"/>
          <w:lang w:val="es-ES"/>
        </w:rPr>
        <w:t xml:space="preserve">ii apei </w:t>
      </w:r>
      <w:r w:rsidR="00C564FB">
        <w:rPr>
          <w:bCs/>
          <w:sz w:val="28"/>
          <w:szCs w:val="28"/>
          <w:lang w:val="es-ES"/>
        </w:rPr>
        <w:t>î</w:t>
      </w:r>
      <w:r w:rsidRPr="00C44DF1">
        <w:rPr>
          <w:bCs/>
          <w:sz w:val="28"/>
          <w:szCs w:val="28"/>
          <w:lang w:val="es-ES"/>
        </w:rPr>
        <w:t xml:space="preserve">n conformitate cu normele legale </w:t>
      </w:r>
      <w:r w:rsidR="00C564FB">
        <w:rPr>
          <w:bCs/>
          <w:sz w:val="28"/>
          <w:szCs w:val="28"/>
          <w:lang w:val="es-ES"/>
        </w:rPr>
        <w:t>î</w:t>
      </w:r>
      <w:r w:rsidRPr="00C44DF1">
        <w:rPr>
          <w:bCs/>
          <w:sz w:val="28"/>
          <w:szCs w:val="28"/>
          <w:lang w:val="es-ES"/>
        </w:rPr>
        <w:t>n vigoare</w:t>
      </w:r>
      <w:r w:rsidR="00C564FB">
        <w:rPr>
          <w:bCs/>
          <w:sz w:val="28"/>
          <w:szCs w:val="28"/>
          <w:lang w:val="es-ES"/>
        </w:rPr>
        <w:t>.</w:t>
      </w:r>
    </w:p>
    <w:p w14:paraId="01BA7325" w14:textId="77777777" w:rsidR="00C564FB" w:rsidRPr="00C44DF1" w:rsidRDefault="00C564FB" w:rsidP="00C44DF1">
      <w:pPr>
        <w:pStyle w:val="NoSpacing"/>
        <w:jc w:val="both"/>
        <w:rPr>
          <w:bCs/>
          <w:sz w:val="28"/>
          <w:szCs w:val="28"/>
          <w:lang w:val="es-ES"/>
        </w:rPr>
      </w:pPr>
    </w:p>
    <w:p w14:paraId="06036D27" w14:textId="1E5B6ED4" w:rsidR="00C44DF1" w:rsidRDefault="00C44DF1" w:rsidP="00C44DF1">
      <w:pPr>
        <w:pStyle w:val="NoSpacing"/>
        <w:jc w:val="both"/>
        <w:rPr>
          <w:bCs/>
          <w:sz w:val="28"/>
          <w:szCs w:val="28"/>
          <w:lang w:val="es-ES"/>
        </w:rPr>
      </w:pPr>
      <w:r w:rsidRPr="00C44DF1">
        <w:rPr>
          <w:bCs/>
          <w:sz w:val="28"/>
          <w:szCs w:val="28"/>
          <w:lang w:val="es-ES"/>
        </w:rPr>
        <w:t>Realizarea pazei obiectivului va fi asigurata de catre concesionar cu respectarea prevederilor legale in vigoare, exclusiv din fondurile acestuia.</w:t>
      </w:r>
    </w:p>
    <w:p w14:paraId="34B7777C" w14:textId="77777777" w:rsidR="00C564FB" w:rsidRPr="00C44DF1" w:rsidRDefault="00C564FB" w:rsidP="00C44DF1">
      <w:pPr>
        <w:pStyle w:val="NoSpacing"/>
        <w:jc w:val="both"/>
        <w:rPr>
          <w:bCs/>
          <w:sz w:val="28"/>
          <w:szCs w:val="28"/>
          <w:lang w:val="es-ES"/>
        </w:rPr>
      </w:pPr>
    </w:p>
    <w:p w14:paraId="4C7F1E80" w14:textId="1CC043A3" w:rsidR="00C44DF1" w:rsidRPr="00C44DF1" w:rsidRDefault="00C44DF1" w:rsidP="00C44DF1">
      <w:pPr>
        <w:pStyle w:val="NoSpacing"/>
        <w:jc w:val="both"/>
        <w:rPr>
          <w:bCs/>
          <w:sz w:val="28"/>
          <w:szCs w:val="28"/>
          <w:lang w:val="es-ES"/>
        </w:rPr>
      </w:pPr>
      <w:r w:rsidRPr="00C44DF1">
        <w:rPr>
          <w:bCs/>
          <w:sz w:val="28"/>
          <w:szCs w:val="28"/>
          <w:lang w:val="es-ES"/>
        </w:rPr>
        <w:t>Organizarea unor evenimente (t</w:t>
      </w:r>
      <w:r w:rsidR="00C564FB">
        <w:rPr>
          <w:bCs/>
          <w:sz w:val="28"/>
          <w:szCs w:val="28"/>
          <w:lang w:val="es-ES"/>
        </w:rPr>
        <w:t>â</w:t>
      </w:r>
      <w:r w:rsidRPr="00C44DF1">
        <w:rPr>
          <w:bCs/>
          <w:sz w:val="28"/>
          <w:szCs w:val="28"/>
          <w:lang w:val="es-ES"/>
        </w:rPr>
        <w:t xml:space="preserve">rguri </w:t>
      </w:r>
      <w:r w:rsidR="00C564FB">
        <w:rPr>
          <w:bCs/>
          <w:sz w:val="28"/>
          <w:szCs w:val="28"/>
          <w:lang w:val="es-ES"/>
        </w:rPr>
        <w:t>ș</w:t>
      </w:r>
      <w:r w:rsidRPr="00C44DF1">
        <w:rPr>
          <w:bCs/>
          <w:sz w:val="28"/>
          <w:szCs w:val="28"/>
          <w:lang w:val="es-ES"/>
        </w:rPr>
        <w:t>i festivaluri) pentru con</w:t>
      </w:r>
      <w:r w:rsidR="00C564FB">
        <w:rPr>
          <w:bCs/>
          <w:sz w:val="28"/>
          <w:szCs w:val="28"/>
          <w:lang w:val="es-ES"/>
        </w:rPr>
        <w:t>ș</w:t>
      </w:r>
      <w:r w:rsidRPr="00C44DF1">
        <w:rPr>
          <w:bCs/>
          <w:sz w:val="28"/>
          <w:szCs w:val="28"/>
          <w:lang w:val="es-ES"/>
        </w:rPr>
        <w:t>tientizarea populatiei cu privire la beneficiile consumului de pe</w:t>
      </w:r>
      <w:r w:rsidR="00C564FB">
        <w:rPr>
          <w:bCs/>
          <w:sz w:val="28"/>
          <w:szCs w:val="28"/>
          <w:lang w:val="es-ES"/>
        </w:rPr>
        <w:t>ș</w:t>
      </w:r>
      <w:r w:rsidRPr="00C44DF1">
        <w:rPr>
          <w:bCs/>
          <w:sz w:val="28"/>
          <w:szCs w:val="28"/>
          <w:lang w:val="es-ES"/>
        </w:rPr>
        <w:t xml:space="preserve">te </w:t>
      </w:r>
      <w:r w:rsidR="00C564FB">
        <w:rPr>
          <w:bCs/>
          <w:sz w:val="28"/>
          <w:szCs w:val="28"/>
          <w:lang w:val="es-ES"/>
        </w:rPr>
        <w:t>ș</w:t>
      </w:r>
      <w:r w:rsidRPr="00C44DF1">
        <w:rPr>
          <w:bCs/>
          <w:sz w:val="28"/>
          <w:szCs w:val="28"/>
          <w:lang w:val="es-ES"/>
        </w:rPr>
        <w:t>i a m</w:t>
      </w:r>
      <w:r w:rsidR="00C564FB">
        <w:rPr>
          <w:bCs/>
          <w:sz w:val="28"/>
          <w:szCs w:val="28"/>
          <w:lang w:val="es-ES"/>
        </w:rPr>
        <w:t>ă</w:t>
      </w:r>
      <w:r w:rsidRPr="00C44DF1">
        <w:rPr>
          <w:bCs/>
          <w:sz w:val="28"/>
          <w:szCs w:val="28"/>
          <w:lang w:val="es-ES"/>
        </w:rPr>
        <w:t xml:space="preserve">surilor de protejare a mediului </w:t>
      </w:r>
      <w:r w:rsidR="00C564FB">
        <w:rPr>
          <w:bCs/>
          <w:sz w:val="28"/>
          <w:szCs w:val="28"/>
          <w:lang w:val="es-ES"/>
        </w:rPr>
        <w:t>î</w:t>
      </w:r>
      <w:r w:rsidRPr="00C44DF1">
        <w:rPr>
          <w:bCs/>
          <w:sz w:val="28"/>
          <w:szCs w:val="28"/>
          <w:lang w:val="es-ES"/>
        </w:rPr>
        <w:t>ncojurator destinate at</w:t>
      </w:r>
      <w:r w:rsidR="00C564FB">
        <w:rPr>
          <w:bCs/>
          <w:sz w:val="28"/>
          <w:szCs w:val="28"/>
          <w:lang w:val="es-ES"/>
        </w:rPr>
        <w:t>â</w:t>
      </w:r>
      <w:r w:rsidRPr="00C44DF1">
        <w:rPr>
          <w:bCs/>
          <w:sz w:val="28"/>
          <w:szCs w:val="28"/>
          <w:lang w:val="es-ES"/>
        </w:rPr>
        <w:t>t adul</w:t>
      </w:r>
      <w:r w:rsidR="00C564FB">
        <w:rPr>
          <w:bCs/>
          <w:sz w:val="28"/>
          <w:szCs w:val="28"/>
          <w:lang w:val="es-ES"/>
        </w:rPr>
        <w:t>ț</w:t>
      </w:r>
      <w:r w:rsidRPr="00C44DF1">
        <w:rPr>
          <w:bCs/>
          <w:sz w:val="28"/>
          <w:szCs w:val="28"/>
          <w:lang w:val="es-ES"/>
        </w:rPr>
        <w:t xml:space="preserve">ilor dar mai ales a copiilor. </w:t>
      </w:r>
    </w:p>
    <w:p w14:paraId="01433865" w14:textId="224B28F6" w:rsidR="00C44DF1" w:rsidRDefault="00C44DF1" w:rsidP="00C44DF1">
      <w:pPr>
        <w:pStyle w:val="NoSpacing"/>
        <w:jc w:val="both"/>
        <w:rPr>
          <w:bCs/>
          <w:sz w:val="28"/>
          <w:szCs w:val="28"/>
          <w:lang w:val="es-ES"/>
        </w:rPr>
      </w:pPr>
      <w:r w:rsidRPr="00C44DF1">
        <w:rPr>
          <w:bCs/>
          <w:sz w:val="28"/>
          <w:szCs w:val="28"/>
          <w:lang w:val="es-ES"/>
        </w:rPr>
        <w:t>Realizarea sistematizǎrii terenului (zonei), a acceselor necesare precum și a racordurilor şi instalaţiilor de utilități aferente, se va stabili prin documentatia de urbanism PUZ.</w:t>
      </w:r>
    </w:p>
    <w:p w14:paraId="386F219C" w14:textId="77777777" w:rsidR="00D1176C" w:rsidRPr="00C44DF1" w:rsidRDefault="00D1176C" w:rsidP="00C44DF1">
      <w:pPr>
        <w:pStyle w:val="NoSpacing"/>
        <w:jc w:val="both"/>
        <w:rPr>
          <w:bCs/>
          <w:sz w:val="28"/>
          <w:szCs w:val="28"/>
          <w:lang w:val="es-ES"/>
        </w:rPr>
      </w:pPr>
    </w:p>
    <w:p w14:paraId="0AD72A33" w14:textId="06A29B68" w:rsidR="00C44DF1" w:rsidRPr="00C44DF1" w:rsidRDefault="00C44DF1" w:rsidP="00C44DF1">
      <w:pPr>
        <w:pStyle w:val="NoSpacing"/>
        <w:jc w:val="both"/>
        <w:rPr>
          <w:bCs/>
          <w:sz w:val="28"/>
          <w:szCs w:val="28"/>
          <w:lang w:val="es-ES"/>
        </w:rPr>
      </w:pPr>
      <w:r w:rsidRPr="00C44DF1">
        <w:rPr>
          <w:bCs/>
          <w:sz w:val="28"/>
          <w:szCs w:val="28"/>
          <w:lang w:val="es-ES"/>
        </w:rPr>
        <w:t>Amplasarea construcțiilor și funcționarea ulterioară a obiectivului se va face cu aplicarea legislației în vigoare privind protecția factorilor de mediu.</w:t>
      </w:r>
      <w:r w:rsidR="00DD1566">
        <w:rPr>
          <w:bCs/>
          <w:sz w:val="28"/>
          <w:szCs w:val="28"/>
          <w:lang w:val="es-ES"/>
        </w:rPr>
        <w:t xml:space="preserve"> </w:t>
      </w:r>
      <w:r w:rsidRPr="00C44DF1">
        <w:rPr>
          <w:bCs/>
          <w:sz w:val="28"/>
          <w:szCs w:val="28"/>
          <w:lang w:val="es-ES"/>
        </w:rPr>
        <w:t>Nu se vor desfǎşura activitǎti în zonǎ susceptibile a polua aerul, apa şi solul.</w:t>
      </w:r>
    </w:p>
    <w:p w14:paraId="7B7AA025" w14:textId="1A693903" w:rsidR="00C44DF1" w:rsidRDefault="00C44DF1" w:rsidP="00C44DF1">
      <w:pPr>
        <w:pStyle w:val="NoSpacing"/>
        <w:jc w:val="both"/>
        <w:rPr>
          <w:bCs/>
          <w:sz w:val="28"/>
          <w:szCs w:val="28"/>
          <w:lang w:val="es-ES"/>
        </w:rPr>
      </w:pPr>
      <w:r w:rsidRPr="00C44DF1">
        <w:rPr>
          <w:bCs/>
          <w:sz w:val="28"/>
          <w:szCs w:val="28"/>
          <w:lang w:val="es-ES"/>
        </w:rPr>
        <w:t>Demararea procedurii de elaborare a documentatiei de PUZ se va realiza intr-un termen de max 24 de luni de la semnarea contractului.</w:t>
      </w:r>
    </w:p>
    <w:p w14:paraId="51BCEBAD" w14:textId="77777777" w:rsidR="00D1176C" w:rsidRDefault="00D1176C" w:rsidP="00C44DF1">
      <w:pPr>
        <w:pStyle w:val="NoSpacing"/>
        <w:jc w:val="both"/>
        <w:rPr>
          <w:bCs/>
          <w:sz w:val="28"/>
          <w:szCs w:val="28"/>
          <w:lang w:val="es-ES"/>
        </w:rPr>
      </w:pPr>
    </w:p>
    <w:p w14:paraId="0E2E4F13" w14:textId="0E234019" w:rsidR="00DD1566" w:rsidRDefault="00DD1566" w:rsidP="00DD1566">
      <w:pPr>
        <w:pStyle w:val="NoSpacing"/>
        <w:jc w:val="both"/>
        <w:rPr>
          <w:bCs/>
          <w:sz w:val="28"/>
          <w:szCs w:val="28"/>
          <w:lang w:val="es-ES"/>
        </w:rPr>
      </w:pPr>
      <w:r w:rsidRPr="00DD1566">
        <w:rPr>
          <w:bCs/>
          <w:sz w:val="28"/>
          <w:szCs w:val="28"/>
          <w:lang w:val="es-ES"/>
        </w:rPr>
        <w:t>Prin prezentul studiu de oportunitate se subliniaz</w:t>
      </w:r>
      <w:r>
        <w:rPr>
          <w:bCs/>
          <w:sz w:val="28"/>
          <w:szCs w:val="28"/>
          <w:lang w:val="es-ES"/>
        </w:rPr>
        <w:t>ă</w:t>
      </w:r>
      <w:r w:rsidRPr="00DD1566">
        <w:rPr>
          <w:bCs/>
          <w:sz w:val="28"/>
          <w:szCs w:val="28"/>
          <w:lang w:val="es-ES"/>
        </w:rPr>
        <w:t xml:space="preserve"> obliga</w:t>
      </w:r>
      <w:r>
        <w:rPr>
          <w:bCs/>
          <w:sz w:val="28"/>
          <w:szCs w:val="28"/>
          <w:lang w:val="es-ES"/>
        </w:rPr>
        <w:t>ț</w:t>
      </w:r>
      <w:r w:rsidRPr="00DD1566">
        <w:rPr>
          <w:bCs/>
          <w:sz w:val="28"/>
          <w:szCs w:val="28"/>
          <w:lang w:val="es-ES"/>
        </w:rPr>
        <w:t>ia principal</w:t>
      </w:r>
      <w:r>
        <w:rPr>
          <w:bCs/>
          <w:sz w:val="28"/>
          <w:szCs w:val="28"/>
          <w:lang w:val="es-ES"/>
        </w:rPr>
        <w:t>ă</w:t>
      </w:r>
      <w:r w:rsidRPr="00DD1566">
        <w:rPr>
          <w:bCs/>
          <w:sz w:val="28"/>
          <w:szCs w:val="28"/>
          <w:lang w:val="es-ES"/>
        </w:rPr>
        <w:t xml:space="preserve"> a concesionarului de a asigura exploatarea </w:t>
      </w:r>
      <w:r>
        <w:rPr>
          <w:bCs/>
          <w:sz w:val="28"/>
          <w:szCs w:val="28"/>
          <w:lang w:val="es-ES"/>
        </w:rPr>
        <w:t>imobilului</w:t>
      </w:r>
      <w:r w:rsidRPr="00DD1566">
        <w:rPr>
          <w:bCs/>
          <w:sz w:val="28"/>
          <w:szCs w:val="28"/>
          <w:lang w:val="es-ES"/>
        </w:rPr>
        <w:t xml:space="preserve"> concesionat </w:t>
      </w:r>
      <w:r>
        <w:rPr>
          <w:bCs/>
          <w:sz w:val="28"/>
          <w:szCs w:val="28"/>
          <w:lang w:val="es-ES"/>
        </w:rPr>
        <w:t>î</w:t>
      </w:r>
      <w:r w:rsidRPr="00DD1566">
        <w:rPr>
          <w:bCs/>
          <w:sz w:val="28"/>
          <w:szCs w:val="28"/>
          <w:lang w:val="es-ES"/>
        </w:rPr>
        <w:t xml:space="preserve">n regim de continuitate </w:t>
      </w:r>
      <w:r>
        <w:rPr>
          <w:bCs/>
          <w:sz w:val="28"/>
          <w:szCs w:val="28"/>
          <w:lang w:val="es-ES"/>
        </w:rPr>
        <w:t>ș</w:t>
      </w:r>
      <w:r w:rsidRPr="00DD1566">
        <w:rPr>
          <w:bCs/>
          <w:sz w:val="28"/>
          <w:szCs w:val="28"/>
          <w:lang w:val="es-ES"/>
        </w:rPr>
        <w:t>i permanen</w:t>
      </w:r>
      <w:r>
        <w:rPr>
          <w:bCs/>
          <w:sz w:val="28"/>
          <w:szCs w:val="28"/>
          <w:lang w:val="es-ES"/>
        </w:rPr>
        <w:t>ță</w:t>
      </w:r>
      <w:r w:rsidRPr="00DD1566">
        <w:rPr>
          <w:bCs/>
          <w:sz w:val="28"/>
          <w:szCs w:val="28"/>
          <w:lang w:val="es-ES"/>
        </w:rPr>
        <w:t xml:space="preserve">, precum </w:t>
      </w:r>
      <w:r>
        <w:rPr>
          <w:bCs/>
          <w:sz w:val="28"/>
          <w:szCs w:val="28"/>
          <w:lang w:val="es-ES"/>
        </w:rPr>
        <w:t>ș</w:t>
      </w:r>
      <w:r w:rsidRPr="00DD1566">
        <w:rPr>
          <w:bCs/>
          <w:sz w:val="28"/>
          <w:szCs w:val="28"/>
          <w:lang w:val="es-ES"/>
        </w:rPr>
        <w:t>i interdic</w:t>
      </w:r>
      <w:r>
        <w:rPr>
          <w:bCs/>
          <w:sz w:val="28"/>
          <w:szCs w:val="28"/>
          <w:lang w:val="es-ES"/>
        </w:rPr>
        <w:t>ț</w:t>
      </w:r>
      <w:r w:rsidRPr="00DD1566">
        <w:rPr>
          <w:bCs/>
          <w:sz w:val="28"/>
          <w:szCs w:val="28"/>
          <w:lang w:val="es-ES"/>
        </w:rPr>
        <w:t xml:space="preserve">ia acestuia de a subconcesiona </w:t>
      </w:r>
      <w:r>
        <w:rPr>
          <w:bCs/>
          <w:sz w:val="28"/>
          <w:szCs w:val="28"/>
          <w:lang w:val="es-ES"/>
        </w:rPr>
        <w:t>imobilul</w:t>
      </w:r>
      <w:r w:rsidRPr="00DD1566">
        <w:rPr>
          <w:bCs/>
          <w:sz w:val="28"/>
          <w:szCs w:val="28"/>
          <w:lang w:val="es-ES"/>
        </w:rPr>
        <w:t xml:space="preserve"> concesiona</w:t>
      </w:r>
      <w:r>
        <w:rPr>
          <w:bCs/>
          <w:sz w:val="28"/>
          <w:szCs w:val="28"/>
          <w:lang w:val="es-ES"/>
        </w:rPr>
        <w:t>t.</w:t>
      </w:r>
    </w:p>
    <w:p w14:paraId="033252AA" w14:textId="77777777" w:rsidR="00DD1566" w:rsidRPr="00C44DF1" w:rsidRDefault="00DD1566" w:rsidP="00C44DF1">
      <w:pPr>
        <w:pStyle w:val="NoSpacing"/>
        <w:jc w:val="both"/>
        <w:rPr>
          <w:bCs/>
          <w:sz w:val="28"/>
          <w:szCs w:val="28"/>
          <w:lang w:val="es-ES"/>
        </w:rPr>
      </w:pPr>
    </w:p>
    <w:p w14:paraId="40B9CD44" w14:textId="30DC75D6" w:rsidR="00C44DF1" w:rsidRPr="00C564FB" w:rsidRDefault="00C44DF1" w:rsidP="00ED352A">
      <w:pPr>
        <w:pStyle w:val="NoSpacing"/>
        <w:jc w:val="both"/>
        <w:rPr>
          <w:bCs/>
          <w:sz w:val="28"/>
          <w:szCs w:val="28"/>
          <w:lang w:val="es-ES"/>
        </w:rPr>
      </w:pPr>
      <w:r w:rsidRPr="00C44DF1">
        <w:rPr>
          <w:bCs/>
          <w:sz w:val="28"/>
          <w:szCs w:val="28"/>
          <w:lang w:val="es-ES"/>
        </w:rPr>
        <w:t xml:space="preserve">  </w:t>
      </w:r>
    </w:p>
    <w:p w14:paraId="0EE39A14" w14:textId="3AF88C8C" w:rsidR="00916013" w:rsidRDefault="00916013" w:rsidP="00E42F41">
      <w:pPr>
        <w:pStyle w:val="NoSpacing"/>
        <w:jc w:val="both"/>
        <w:rPr>
          <w:b/>
          <w:sz w:val="28"/>
          <w:szCs w:val="28"/>
          <w:lang w:val="es-ES"/>
        </w:rPr>
      </w:pPr>
      <w:r w:rsidRPr="00916013">
        <w:rPr>
          <w:b/>
          <w:sz w:val="28"/>
          <w:szCs w:val="28"/>
          <w:lang w:val="es-ES"/>
        </w:rPr>
        <w:lastRenderedPageBreak/>
        <w:t xml:space="preserve">3.2 Criterii de ordin economic, social și de mediu </w:t>
      </w:r>
    </w:p>
    <w:p w14:paraId="6C34A528" w14:textId="3AB0E89E" w:rsidR="00AF2900" w:rsidRDefault="00AF2900" w:rsidP="00E42F41">
      <w:pPr>
        <w:pStyle w:val="NoSpacing"/>
        <w:jc w:val="both"/>
        <w:rPr>
          <w:b/>
          <w:sz w:val="28"/>
          <w:szCs w:val="28"/>
          <w:lang w:val="es-ES"/>
        </w:rPr>
      </w:pPr>
    </w:p>
    <w:p w14:paraId="2FD8BD42" w14:textId="6A13DC29" w:rsidR="00AF2900" w:rsidRPr="00AF2900" w:rsidRDefault="00AF2900" w:rsidP="00AF2900">
      <w:pPr>
        <w:pStyle w:val="NoSpacing"/>
        <w:jc w:val="both"/>
        <w:rPr>
          <w:bCs/>
          <w:sz w:val="28"/>
          <w:szCs w:val="28"/>
          <w:lang w:val="es-ES"/>
        </w:rPr>
      </w:pPr>
      <w:r w:rsidRPr="00AF2900">
        <w:rPr>
          <w:bCs/>
          <w:sz w:val="28"/>
          <w:szCs w:val="28"/>
          <w:lang w:val="es-ES"/>
        </w:rPr>
        <w:t>Alt considerent financiar în concesionarea luciului de apa pentru exploatarea resursei acvatice vii este dat şi de realizarea investiţiilor necesare administrării resursei, reducerea cheltuielilor concedentului se face prin tr</w:t>
      </w:r>
      <w:r w:rsidR="00932647">
        <w:rPr>
          <w:bCs/>
          <w:sz w:val="28"/>
          <w:szCs w:val="28"/>
          <w:lang w:val="es-ES"/>
        </w:rPr>
        <w:t>e</w:t>
      </w:r>
      <w:r w:rsidRPr="00AF2900">
        <w:rPr>
          <w:bCs/>
          <w:sz w:val="28"/>
          <w:szCs w:val="28"/>
          <w:lang w:val="es-ES"/>
        </w:rPr>
        <w:t>cerea acestora în sarcina concesionarului</w:t>
      </w:r>
      <w:r w:rsidR="00932647">
        <w:rPr>
          <w:bCs/>
          <w:sz w:val="28"/>
          <w:szCs w:val="28"/>
          <w:lang w:val="es-ES"/>
        </w:rPr>
        <w:t xml:space="preserve">, </w:t>
      </w:r>
      <w:r w:rsidRPr="00AF2900">
        <w:rPr>
          <w:bCs/>
          <w:sz w:val="28"/>
          <w:szCs w:val="28"/>
          <w:lang w:val="es-ES"/>
        </w:rPr>
        <w:t>în concluzie, scad cheltuielile Consiliului Local Oraş Pantelimon implicate in administrarea luciului de apa si a resursei acvatice vii, şi cresc veniturile prin redevenţa încasată şi prin transferul unor cheltuieli de la nivelul concendentului până la nivelul concesionarului.</w:t>
      </w:r>
    </w:p>
    <w:p w14:paraId="5B1D1094" w14:textId="5D99AC43" w:rsidR="00932647" w:rsidRPr="00916013" w:rsidRDefault="00ED352A" w:rsidP="00ED352A">
      <w:pPr>
        <w:rPr>
          <w:rFonts w:ascii="Times New Roman" w:hAnsi="Times New Roman" w:cs="Times New Roman"/>
          <w:color w:val="000000" w:themeColor="text1"/>
          <w:sz w:val="28"/>
          <w:szCs w:val="28"/>
          <w:lang w:val="es-ES"/>
        </w:rPr>
      </w:pPr>
      <w:r w:rsidRPr="00916013">
        <w:rPr>
          <w:rFonts w:ascii="Times New Roman" w:hAnsi="Times New Roman" w:cs="Times New Roman"/>
          <w:color w:val="000000" w:themeColor="text1"/>
          <w:sz w:val="28"/>
          <w:szCs w:val="28"/>
          <w:lang w:val="es-ES"/>
        </w:rPr>
        <w:t>Initiativa concesionarii are ca obiectiv principal utilizarea amplasamentului la potentialul maxim, at</w:t>
      </w:r>
      <w:r w:rsidR="00B328C3">
        <w:rPr>
          <w:rFonts w:ascii="Times New Roman" w:hAnsi="Times New Roman" w:cs="Times New Roman"/>
          <w:color w:val="000000" w:themeColor="text1"/>
          <w:sz w:val="28"/>
          <w:szCs w:val="28"/>
          <w:lang w:val="es-ES"/>
        </w:rPr>
        <w:t>â</w:t>
      </w:r>
      <w:r w:rsidRPr="00916013">
        <w:rPr>
          <w:rFonts w:ascii="Times New Roman" w:hAnsi="Times New Roman" w:cs="Times New Roman"/>
          <w:color w:val="000000" w:themeColor="text1"/>
          <w:sz w:val="28"/>
          <w:szCs w:val="28"/>
          <w:lang w:val="es-ES"/>
        </w:rPr>
        <w:t xml:space="preserve">t din punct de vedere al concedentului </w:t>
      </w:r>
      <w:r w:rsidR="00B328C3">
        <w:rPr>
          <w:rFonts w:ascii="Times New Roman" w:hAnsi="Times New Roman" w:cs="Times New Roman"/>
          <w:color w:val="000000" w:themeColor="text1"/>
          <w:sz w:val="28"/>
          <w:szCs w:val="28"/>
          <w:lang w:val="es-ES"/>
        </w:rPr>
        <w:t xml:space="preserve">U.A.T.Pantelimon </w:t>
      </w:r>
      <w:r w:rsidRPr="00916013">
        <w:rPr>
          <w:rFonts w:ascii="Times New Roman" w:hAnsi="Times New Roman" w:cs="Times New Roman"/>
          <w:color w:val="000000" w:themeColor="text1"/>
          <w:sz w:val="28"/>
          <w:szCs w:val="28"/>
          <w:lang w:val="es-ES"/>
        </w:rPr>
        <w:t>c</w:t>
      </w:r>
      <w:r w:rsidR="00B328C3">
        <w:rPr>
          <w:rFonts w:ascii="Times New Roman" w:hAnsi="Times New Roman" w:cs="Times New Roman"/>
          <w:color w:val="000000" w:themeColor="text1"/>
          <w:sz w:val="28"/>
          <w:szCs w:val="28"/>
          <w:lang w:val="es-ES"/>
        </w:rPr>
        <w:t>â</w:t>
      </w:r>
      <w:r w:rsidRPr="00916013">
        <w:rPr>
          <w:rFonts w:ascii="Times New Roman" w:hAnsi="Times New Roman" w:cs="Times New Roman"/>
          <w:color w:val="000000" w:themeColor="text1"/>
          <w:sz w:val="28"/>
          <w:szCs w:val="28"/>
          <w:lang w:val="es-ES"/>
        </w:rPr>
        <w:t xml:space="preserve">t </w:t>
      </w:r>
      <w:r w:rsidR="00B328C3">
        <w:rPr>
          <w:rFonts w:ascii="Times New Roman" w:hAnsi="Times New Roman" w:cs="Times New Roman"/>
          <w:color w:val="000000" w:themeColor="text1"/>
          <w:sz w:val="28"/>
          <w:szCs w:val="28"/>
          <w:lang w:val="es-ES"/>
        </w:rPr>
        <w:t>ș</w:t>
      </w:r>
      <w:r w:rsidRPr="00916013">
        <w:rPr>
          <w:rFonts w:ascii="Times New Roman" w:hAnsi="Times New Roman" w:cs="Times New Roman"/>
          <w:color w:val="000000" w:themeColor="text1"/>
          <w:sz w:val="28"/>
          <w:szCs w:val="28"/>
          <w:lang w:val="es-ES"/>
        </w:rPr>
        <w:t>i al concesionarului.</w:t>
      </w:r>
    </w:p>
    <w:p w14:paraId="520D4364" w14:textId="5BAE5E4C" w:rsidR="00ED352A" w:rsidRPr="00916013" w:rsidRDefault="00ED352A" w:rsidP="00ED352A">
      <w:pPr>
        <w:rPr>
          <w:rFonts w:ascii="Times New Roman" w:hAnsi="Times New Roman" w:cs="Times New Roman"/>
          <w:color w:val="000000" w:themeColor="text1"/>
          <w:sz w:val="28"/>
          <w:szCs w:val="28"/>
          <w:lang w:val="es-ES"/>
        </w:rPr>
      </w:pPr>
      <w:r w:rsidRPr="00916013">
        <w:rPr>
          <w:rFonts w:ascii="Times New Roman" w:hAnsi="Times New Roman" w:cs="Times New Roman"/>
          <w:color w:val="000000" w:themeColor="text1"/>
          <w:sz w:val="28"/>
          <w:szCs w:val="28"/>
          <w:lang w:val="es-ES"/>
        </w:rPr>
        <w:t>Din punctul de vedere al autoritatii publice locale, identificam trei component</w:t>
      </w:r>
      <w:r w:rsidR="00B328C3">
        <w:rPr>
          <w:rFonts w:ascii="Times New Roman" w:hAnsi="Times New Roman" w:cs="Times New Roman"/>
          <w:color w:val="000000" w:themeColor="text1"/>
          <w:sz w:val="28"/>
          <w:szCs w:val="28"/>
          <w:lang w:val="es-ES"/>
        </w:rPr>
        <w:t>e</w:t>
      </w:r>
      <w:r w:rsidRPr="00916013">
        <w:rPr>
          <w:rFonts w:ascii="Times New Roman" w:hAnsi="Times New Roman" w:cs="Times New Roman"/>
          <w:color w:val="000000" w:themeColor="text1"/>
          <w:sz w:val="28"/>
          <w:szCs w:val="28"/>
          <w:lang w:val="es-ES"/>
        </w:rPr>
        <w:t xml:space="preserve"> majore care justific</w:t>
      </w:r>
      <w:r w:rsidR="00B328C3">
        <w:rPr>
          <w:rFonts w:ascii="Times New Roman" w:hAnsi="Times New Roman" w:cs="Times New Roman"/>
          <w:color w:val="000000" w:themeColor="text1"/>
          <w:sz w:val="28"/>
          <w:szCs w:val="28"/>
          <w:lang w:val="es-ES"/>
        </w:rPr>
        <w:t>ă</w:t>
      </w:r>
      <w:r w:rsidRPr="00916013">
        <w:rPr>
          <w:rFonts w:ascii="Times New Roman" w:hAnsi="Times New Roman" w:cs="Times New Roman"/>
          <w:color w:val="000000" w:themeColor="text1"/>
          <w:sz w:val="28"/>
          <w:szCs w:val="28"/>
          <w:lang w:val="es-ES"/>
        </w:rPr>
        <w:t xml:space="preserve"> ini</w:t>
      </w:r>
      <w:r w:rsidR="00B328C3">
        <w:rPr>
          <w:rFonts w:ascii="Times New Roman" w:hAnsi="Times New Roman" w:cs="Times New Roman"/>
          <w:color w:val="000000" w:themeColor="text1"/>
          <w:sz w:val="28"/>
          <w:szCs w:val="28"/>
          <w:lang w:val="es-ES"/>
        </w:rPr>
        <w:t>ț</w:t>
      </w:r>
      <w:r w:rsidRPr="00916013">
        <w:rPr>
          <w:rFonts w:ascii="Times New Roman" w:hAnsi="Times New Roman" w:cs="Times New Roman"/>
          <w:color w:val="000000" w:themeColor="text1"/>
          <w:sz w:val="28"/>
          <w:szCs w:val="28"/>
          <w:lang w:val="es-ES"/>
        </w:rPr>
        <w:t xml:space="preserve">ierea procedurii de concesionare a terenului </w:t>
      </w:r>
      <w:r w:rsidR="00B328C3">
        <w:rPr>
          <w:rFonts w:ascii="Times New Roman" w:hAnsi="Times New Roman" w:cs="Times New Roman"/>
          <w:color w:val="000000" w:themeColor="text1"/>
          <w:sz w:val="28"/>
          <w:szCs w:val="28"/>
          <w:lang w:val="es-ES"/>
        </w:rPr>
        <w:t>ș</w:t>
      </w:r>
      <w:r w:rsidRPr="00916013">
        <w:rPr>
          <w:rFonts w:ascii="Times New Roman" w:hAnsi="Times New Roman" w:cs="Times New Roman"/>
          <w:color w:val="000000" w:themeColor="text1"/>
          <w:sz w:val="28"/>
          <w:szCs w:val="28"/>
          <w:lang w:val="es-ES"/>
        </w:rPr>
        <w:t>i anume aspecte de ordin economic, financiar si social.</w:t>
      </w:r>
    </w:p>
    <w:p w14:paraId="151401E9" w14:textId="77777777" w:rsidR="00B328C3" w:rsidRDefault="00ED352A" w:rsidP="00950EA0">
      <w:pPr>
        <w:jc w:val="both"/>
        <w:rPr>
          <w:rFonts w:ascii="Times New Roman" w:hAnsi="Times New Roman" w:cs="Times New Roman"/>
          <w:color w:val="000000" w:themeColor="text1"/>
          <w:sz w:val="28"/>
          <w:szCs w:val="28"/>
          <w:lang w:val="es-ES"/>
        </w:rPr>
      </w:pPr>
      <w:r w:rsidRPr="00916013">
        <w:rPr>
          <w:rFonts w:ascii="Times New Roman" w:hAnsi="Times New Roman" w:cs="Times New Roman"/>
          <w:color w:val="000000" w:themeColor="text1"/>
          <w:sz w:val="28"/>
          <w:szCs w:val="28"/>
          <w:lang w:val="es-ES"/>
        </w:rPr>
        <w:t xml:space="preserve">Din punctual de vedere economic si social, realizarea obiectivului ar duce la crearea unor noi locuri de munca permanente, atragerea capitalului privat in actiuni ce vizeaza satisfacerea unor nevoi ale comunitatii locale, pentru o dezvoltare durabila. </w:t>
      </w:r>
    </w:p>
    <w:p w14:paraId="3CD1399C" w14:textId="069CA9B5" w:rsidR="00ED352A" w:rsidRDefault="00ED352A" w:rsidP="00950EA0">
      <w:pPr>
        <w:jc w:val="both"/>
        <w:rPr>
          <w:rFonts w:ascii="Times New Roman" w:hAnsi="Times New Roman" w:cs="Times New Roman"/>
          <w:color w:val="000000" w:themeColor="text1"/>
          <w:sz w:val="28"/>
          <w:szCs w:val="28"/>
          <w:lang w:val="es-ES"/>
        </w:rPr>
      </w:pPr>
      <w:r w:rsidRPr="00916013">
        <w:rPr>
          <w:rFonts w:ascii="Times New Roman" w:hAnsi="Times New Roman" w:cs="Times New Roman"/>
          <w:color w:val="000000" w:themeColor="text1"/>
          <w:sz w:val="28"/>
          <w:szCs w:val="28"/>
          <w:lang w:val="es-ES"/>
        </w:rPr>
        <w:t xml:space="preserve">Din punct de vedere financiar proiectul de investitii va genera venituri la bugetul local prin incasarea redeventei aferente terenului concesionat si venituri ale comunitatii locale din TVA </w:t>
      </w:r>
      <w:r w:rsidR="00EC466C">
        <w:rPr>
          <w:rFonts w:ascii="Times New Roman" w:hAnsi="Times New Roman" w:cs="Times New Roman"/>
          <w:color w:val="000000" w:themeColor="text1"/>
          <w:sz w:val="28"/>
          <w:szCs w:val="28"/>
          <w:lang w:val="es-ES"/>
        </w:rPr>
        <w:t>î</w:t>
      </w:r>
      <w:r w:rsidRPr="00916013">
        <w:rPr>
          <w:rFonts w:ascii="Times New Roman" w:hAnsi="Times New Roman" w:cs="Times New Roman"/>
          <w:color w:val="000000" w:themeColor="text1"/>
          <w:sz w:val="28"/>
          <w:szCs w:val="28"/>
          <w:lang w:val="es-ES"/>
        </w:rPr>
        <w:t>ncasat de la bugetul de stat.</w:t>
      </w:r>
    </w:p>
    <w:p w14:paraId="5F9655C2" w14:textId="47952B9A" w:rsidR="00601D59" w:rsidRDefault="00ED352A" w:rsidP="00AF2900">
      <w:pPr>
        <w:rPr>
          <w:rFonts w:ascii="Times New Roman" w:hAnsi="Times New Roman" w:cs="Times New Roman"/>
          <w:color w:val="000000" w:themeColor="text1"/>
          <w:sz w:val="28"/>
          <w:szCs w:val="28"/>
          <w:lang w:val="es-ES"/>
        </w:rPr>
      </w:pPr>
      <w:r w:rsidRPr="00916013">
        <w:rPr>
          <w:rFonts w:ascii="Times New Roman" w:hAnsi="Times New Roman" w:cs="Times New Roman"/>
          <w:color w:val="000000" w:themeColor="text1"/>
          <w:sz w:val="28"/>
          <w:szCs w:val="28"/>
          <w:lang w:val="es-ES"/>
        </w:rPr>
        <w:t xml:space="preserve">Motivatia pentru component de mediu – concesionarul va avea obligatia prin contractul de concesiune sa respecte legislatia </w:t>
      </w:r>
      <w:r w:rsidR="00F40B46">
        <w:rPr>
          <w:rFonts w:ascii="Times New Roman" w:hAnsi="Times New Roman" w:cs="Times New Roman"/>
          <w:color w:val="000000" w:themeColor="text1"/>
          <w:sz w:val="28"/>
          <w:szCs w:val="28"/>
          <w:lang w:val="es-ES"/>
        </w:rPr>
        <w:t>î</w:t>
      </w:r>
      <w:r w:rsidRPr="00916013">
        <w:rPr>
          <w:rFonts w:ascii="Times New Roman" w:hAnsi="Times New Roman" w:cs="Times New Roman"/>
          <w:color w:val="000000" w:themeColor="text1"/>
          <w:sz w:val="28"/>
          <w:szCs w:val="28"/>
          <w:lang w:val="es-ES"/>
        </w:rPr>
        <w:t>n vigoare pe probleme d</w:t>
      </w:r>
      <w:r w:rsidR="00F40B46">
        <w:rPr>
          <w:rFonts w:ascii="Times New Roman" w:hAnsi="Times New Roman" w:cs="Times New Roman"/>
          <w:color w:val="000000" w:themeColor="text1"/>
          <w:sz w:val="28"/>
          <w:szCs w:val="28"/>
          <w:lang w:val="es-ES"/>
        </w:rPr>
        <w:t xml:space="preserve">e </w:t>
      </w:r>
      <w:r w:rsidRPr="00916013">
        <w:rPr>
          <w:rFonts w:ascii="Times New Roman" w:hAnsi="Times New Roman" w:cs="Times New Roman"/>
          <w:color w:val="000000" w:themeColor="text1"/>
          <w:sz w:val="28"/>
          <w:szCs w:val="28"/>
          <w:lang w:val="es-ES"/>
        </w:rPr>
        <w:t>me</w:t>
      </w:r>
      <w:r w:rsidR="00AF2900">
        <w:rPr>
          <w:rFonts w:ascii="Times New Roman" w:hAnsi="Times New Roman" w:cs="Times New Roman"/>
          <w:color w:val="000000" w:themeColor="text1"/>
          <w:sz w:val="28"/>
          <w:szCs w:val="28"/>
          <w:lang w:val="es-ES"/>
        </w:rPr>
        <w:t>diu.</w:t>
      </w:r>
    </w:p>
    <w:p w14:paraId="6C727F91" w14:textId="77777777" w:rsidR="00AF2900" w:rsidRPr="00327BDF" w:rsidRDefault="00AF2900" w:rsidP="00AF2900">
      <w:pPr>
        <w:jc w:val="both"/>
        <w:rPr>
          <w:rFonts w:ascii="Times New Roman" w:hAnsi="Times New Roman" w:cs="Times New Roman"/>
          <w:b/>
          <w:bCs/>
          <w:sz w:val="28"/>
          <w:szCs w:val="28"/>
          <w:lang w:val="es-ES"/>
        </w:rPr>
      </w:pPr>
      <w:r w:rsidRPr="00327BDF">
        <w:rPr>
          <w:rFonts w:ascii="Times New Roman" w:hAnsi="Times New Roman" w:cs="Times New Roman"/>
          <w:b/>
          <w:bCs/>
          <w:sz w:val="28"/>
          <w:szCs w:val="28"/>
          <w:lang w:val="es-ES"/>
        </w:rPr>
        <w:t>Motiva</w:t>
      </w:r>
      <w:r>
        <w:rPr>
          <w:rFonts w:ascii="Times New Roman" w:hAnsi="Times New Roman" w:cs="Times New Roman"/>
          <w:b/>
          <w:bCs/>
          <w:sz w:val="28"/>
          <w:szCs w:val="28"/>
          <w:lang w:val="es-ES"/>
        </w:rPr>
        <w:t>ț</w:t>
      </w:r>
      <w:r w:rsidRPr="00327BDF">
        <w:rPr>
          <w:rFonts w:ascii="Times New Roman" w:hAnsi="Times New Roman" w:cs="Times New Roman"/>
          <w:b/>
          <w:bCs/>
          <w:sz w:val="28"/>
          <w:szCs w:val="28"/>
          <w:lang w:val="es-ES"/>
        </w:rPr>
        <w:t>ia pentru componen</w:t>
      </w:r>
      <w:r>
        <w:rPr>
          <w:rFonts w:ascii="Times New Roman" w:hAnsi="Times New Roman" w:cs="Times New Roman"/>
          <w:b/>
          <w:bCs/>
          <w:sz w:val="28"/>
          <w:szCs w:val="28"/>
          <w:lang w:val="es-ES"/>
        </w:rPr>
        <w:t>ț</w:t>
      </w:r>
      <w:r w:rsidRPr="00327BDF">
        <w:rPr>
          <w:rFonts w:ascii="Times New Roman" w:hAnsi="Times New Roman" w:cs="Times New Roman"/>
          <w:b/>
          <w:bCs/>
          <w:sz w:val="28"/>
          <w:szCs w:val="28"/>
          <w:lang w:val="es-ES"/>
        </w:rPr>
        <w:t>a financiar</w:t>
      </w:r>
      <w:r>
        <w:rPr>
          <w:rFonts w:ascii="Times New Roman" w:hAnsi="Times New Roman" w:cs="Times New Roman"/>
          <w:b/>
          <w:bCs/>
          <w:sz w:val="28"/>
          <w:szCs w:val="28"/>
          <w:lang w:val="es-ES"/>
        </w:rPr>
        <w:t>ă</w:t>
      </w:r>
      <w:r w:rsidRPr="00327BDF">
        <w:rPr>
          <w:rFonts w:ascii="Times New Roman" w:hAnsi="Times New Roman" w:cs="Times New Roman"/>
          <w:b/>
          <w:bCs/>
          <w:sz w:val="28"/>
          <w:szCs w:val="28"/>
          <w:lang w:val="es-ES"/>
        </w:rPr>
        <w:t xml:space="preserve">  </w:t>
      </w:r>
    </w:p>
    <w:p w14:paraId="6D5A25BF" w14:textId="77777777" w:rsidR="00601D59" w:rsidRPr="00601D59" w:rsidRDefault="00601D59" w:rsidP="00601D59">
      <w:pPr>
        <w:jc w:val="both"/>
        <w:rPr>
          <w:rFonts w:ascii="Times New Roman" w:hAnsi="Times New Roman" w:cs="Times New Roman"/>
          <w:sz w:val="28"/>
          <w:szCs w:val="28"/>
          <w:lang w:val="es-ES"/>
        </w:rPr>
      </w:pPr>
      <w:r w:rsidRPr="00601D59">
        <w:rPr>
          <w:rFonts w:ascii="Times New Roman" w:hAnsi="Times New Roman" w:cs="Times New Roman"/>
          <w:sz w:val="28"/>
          <w:szCs w:val="28"/>
          <w:lang w:val="es-ES"/>
        </w:rPr>
        <w:t xml:space="preserve">Concesionarea imobilului – Lacul Pantelimon, constituie prin redevența stabilită prin contract, o sursă sigură, permanentă și garantată de venituri la bugetul Orașului Pantelimon, sursa importantă în previzionarea pe termen lung în planificarea veniturilor. </w:t>
      </w:r>
    </w:p>
    <w:p w14:paraId="3666F564" w14:textId="5434E61E" w:rsidR="00601D59" w:rsidRPr="00601D59" w:rsidRDefault="00601D59" w:rsidP="00601D59">
      <w:pPr>
        <w:jc w:val="both"/>
        <w:rPr>
          <w:rFonts w:ascii="Times New Roman" w:hAnsi="Times New Roman" w:cs="Times New Roman"/>
          <w:sz w:val="28"/>
          <w:szCs w:val="28"/>
          <w:lang w:val="es-ES"/>
        </w:rPr>
      </w:pPr>
      <w:r w:rsidRPr="00601D59">
        <w:rPr>
          <w:rFonts w:ascii="Times New Roman" w:hAnsi="Times New Roman" w:cs="Times New Roman"/>
          <w:sz w:val="28"/>
          <w:szCs w:val="28"/>
          <w:lang w:val="es-ES"/>
        </w:rPr>
        <w:t xml:space="preserve">Totodata concesionarul va suporta integral costurile legate de conservarea, </w:t>
      </w:r>
      <w:r w:rsidR="0074593D">
        <w:rPr>
          <w:rFonts w:ascii="Times New Roman" w:hAnsi="Times New Roman" w:cs="Times New Roman"/>
          <w:sz w:val="28"/>
          <w:szCs w:val="28"/>
          <w:lang w:val="es-ES"/>
        </w:rPr>
        <w:t>î</w:t>
      </w:r>
      <w:r w:rsidRPr="00601D59">
        <w:rPr>
          <w:rFonts w:ascii="Times New Roman" w:hAnsi="Times New Roman" w:cs="Times New Roman"/>
          <w:sz w:val="28"/>
          <w:szCs w:val="28"/>
          <w:lang w:val="es-ES"/>
        </w:rPr>
        <w:t>ntreținerea și exploatarea bunului concesionat.</w:t>
      </w:r>
      <w:r w:rsidR="0074593D">
        <w:rPr>
          <w:rFonts w:ascii="Times New Roman" w:hAnsi="Times New Roman" w:cs="Times New Roman"/>
          <w:sz w:val="28"/>
          <w:szCs w:val="28"/>
          <w:lang w:val="es-ES"/>
        </w:rPr>
        <w:t xml:space="preserve"> de asemeni și amenajarea spațiilor de promenadă, alimentație publică și evenimente vor crește gradul de atractivitate, funcționalitate și siguranță.</w:t>
      </w:r>
    </w:p>
    <w:p w14:paraId="19D0E820" w14:textId="4327348F" w:rsidR="00601D59" w:rsidRPr="00601D59" w:rsidRDefault="00601D59" w:rsidP="00601D59">
      <w:pPr>
        <w:jc w:val="both"/>
        <w:rPr>
          <w:rFonts w:ascii="Times New Roman" w:hAnsi="Times New Roman" w:cs="Times New Roman"/>
          <w:sz w:val="28"/>
          <w:szCs w:val="28"/>
          <w:lang w:val="es-ES"/>
        </w:rPr>
      </w:pPr>
      <w:r w:rsidRPr="00601D59">
        <w:rPr>
          <w:rFonts w:ascii="Times New Roman" w:hAnsi="Times New Roman" w:cs="Times New Roman"/>
          <w:sz w:val="28"/>
          <w:szCs w:val="28"/>
          <w:lang w:val="es-ES"/>
        </w:rPr>
        <w:t xml:space="preserve"> Alt considerent de ordin financiar în concesionarea terenurilor este dat de realizarea investițiilor necesare administrării terenurilor, reducerea cheltuielilor concedentului prin preluarea acestora în sarcina concesionarului. Beneficiarul contractului va plăti inclusiv impozitele și taxele aferente terenurilor concesionate.</w:t>
      </w:r>
    </w:p>
    <w:p w14:paraId="1102F058" w14:textId="7E65CCF1" w:rsidR="00601D59" w:rsidRDefault="00601D59" w:rsidP="00601D59">
      <w:pPr>
        <w:jc w:val="both"/>
        <w:rPr>
          <w:rFonts w:ascii="Times New Roman" w:hAnsi="Times New Roman" w:cs="Times New Roman"/>
          <w:sz w:val="28"/>
          <w:szCs w:val="28"/>
          <w:lang w:val="es-ES"/>
        </w:rPr>
      </w:pPr>
      <w:r w:rsidRPr="00601D59">
        <w:rPr>
          <w:rFonts w:ascii="Times New Roman" w:hAnsi="Times New Roman" w:cs="Times New Roman"/>
          <w:sz w:val="28"/>
          <w:szCs w:val="28"/>
          <w:lang w:val="es-ES"/>
        </w:rPr>
        <w:lastRenderedPageBreak/>
        <w:t>În același timp, nu poate fi neglijat impactul economic generat de promovarea imaginii zonei și implicit a Orașului Pantelimon,  precum și atragerea capitalului privat în acțiuni ce vizează satisfacerea unor nevoi ale comunității locale precum și ridicarea gradului de civilizatie și confort a acesteia, pentru o dezvoltare durabilă.</w:t>
      </w:r>
    </w:p>
    <w:p w14:paraId="3C475CB1" w14:textId="3DCA3292" w:rsidR="00D1176C" w:rsidRDefault="00D1176C" w:rsidP="00AF2900">
      <w:pPr>
        <w:jc w:val="both"/>
        <w:rPr>
          <w:rFonts w:ascii="Times New Roman" w:hAnsi="Times New Roman" w:cs="Times New Roman"/>
          <w:sz w:val="28"/>
          <w:szCs w:val="28"/>
          <w:lang w:val="es-ES"/>
        </w:rPr>
      </w:pPr>
      <w:r>
        <w:rPr>
          <w:rFonts w:ascii="Times New Roman" w:hAnsi="Times New Roman" w:cs="Times New Roman"/>
          <w:sz w:val="28"/>
          <w:szCs w:val="28"/>
          <w:lang w:val="es-ES"/>
        </w:rPr>
        <w:t>Fezabilitatea economică este analiza costurilor și veniturilor provenind din concesionarea Lacului Pantelimon, identificarea obiectivă și rațională a punctelor forte, a punctelor slabe, a oportunităților și a riscurilor asociate acestuia.</w:t>
      </w:r>
    </w:p>
    <w:p w14:paraId="004ED3E6" w14:textId="52182771" w:rsidR="003E134C" w:rsidRDefault="00D1176C" w:rsidP="00AF2900">
      <w:pPr>
        <w:jc w:val="both"/>
        <w:rPr>
          <w:rFonts w:ascii="Times New Roman" w:hAnsi="Times New Roman" w:cs="Times New Roman"/>
          <w:sz w:val="28"/>
          <w:szCs w:val="28"/>
          <w:lang w:val="es-ES"/>
        </w:rPr>
      </w:pPr>
      <w:r>
        <w:rPr>
          <w:rFonts w:ascii="Times New Roman" w:hAnsi="Times New Roman" w:cs="Times New Roman"/>
          <w:sz w:val="28"/>
          <w:szCs w:val="28"/>
          <w:lang w:val="es-ES"/>
        </w:rPr>
        <w:t>Se ține seama nu numai de rentabilitatea economică ci și de cea socială. Câștigul realizat ca urmare  a concesionării nu trebuie urmărit nu numai sub forma fluxurilor financiare pozitive generale ci și sub forma avantajelor sociale sau de altă natură de care beneficiază contribuabilii.</w:t>
      </w:r>
    </w:p>
    <w:p w14:paraId="2551F5E1" w14:textId="0832A3A1" w:rsidR="00601D59" w:rsidRDefault="00601D59" w:rsidP="00F40B46">
      <w:pPr>
        <w:spacing w:after="0"/>
        <w:jc w:val="both"/>
        <w:rPr>
          <w:rFonts w:ascii="Times New Roman" w:hAnsi="Times New Roman" w:cs="Times New Roman"/>
          <w:sz w:val="28"/>
          <w:szCs w:val="28"/>
          <w:lang w:val="ro-RO"/>
        </w:rPr>
      </w:pPr>
      <w:r>
        <w:rPr>
          <w:rFonts w:ascii="Times New Roman" w:hAnsi="Times New Roman" w:cs="Times New Roman"/>
          <w:sz w:val="28"/>
          <w:szCs w:val="28"/>
          <w:lang w:val="es-ES"/>
        </w:rPr>
        <w:t>Beneficiile economice</w:t>
      </w:r>
      <w:r>
        <w:rPr>
          <w:rFonts w:ascii="Times New Roman" w:hAnsi="Times New Roman" w:cs="Times New Roman"/>
          <w:sz w:val="28"/>
          <w:szCs w:val="28"/>
        </w:rPr>
        <w:t>:</w:t>
      </w:r>
    </w:p>
    <w:p w14:paraId="19BC0B57" w14:textId="116671FA" w:rsidR="00601D59" w:rsidRPr="003E134C" w:rsidRDefault="00601D59" w:rsidP="00F40B46">
      <w:pPr>
        <w:pStyle w:val="ListParagraph"/>
        <w:numPr>
          <w:ilvl w:val="0"/>
          <w:numId w:val="9"/>
        </w:numPr>
        <w:spacing w:after="0"/>
        <w:jc w:val="both"/>
        <w:rPr>
          <w:rFonts w:ascii="Times New Roman" w:hAnsi="Times New Roman" w:cs="Times New Roman"/>
          <w:sz w:val="28"/>
          <w:szCs w:val="28"/>
          <w:lang w:val="ro-RO"/>
        </w:rPr>
      </w:pPr>
      <w:r w:rsidRPr="003E134C">
        <w:rPr>
          <w:rFonts w:ascii="Times New Roman" w:hAnsi="Times New Roman" w:cs="Times New Roman"/>
          <w:sz w:val="28"/>
          <w:szCs w:val="28"/>
          <w:lang w:val="ro-RO"/>
        </w:rPr>
        <w:t>Accesul comunității locale la servicii de agrement, sportive și de petrecere a timpului liber, care oferă și alimentație publică și spectacole,</w:t>
      </w:r>
    </w:p>
    <w:p w14:paraId="3AFF58DE" w14:textId="0CCCE58A" w:rsidR="00601D59" w:rsidRPr="003E134C" w:rsidRDefault="00601D59" w:rsidP="003E134C">
      <w:pPr>
        <w:pStyle w:val="ListParagraph"/>
        <w:numPr>
          <w:ilvl w:val="0"/>
          <w:numId w:val="9"/>
        </w:numPr>
        <w:jc w:val="both"/>
        <w:rPr>
          <w:rFonts w:ascii="Times New Roman" w:hAnsi="Times New Roman" w:cs="Times New Roman"/>
          <w:sz w:val="28"/>
          <w:szCs w:val="28"/>
          <w:lang w:val="ro-RO"/>
        </w:rPr>
      </w:pPr>
      <w:r w:rsidRPr="003E134C">
        <w:rPr>
          <w:rFonts w:ascii="Times New Roman" w:hAnsi="Times New Roman" w:cs="Times New Roman"/>
          <w:sz w:val="28"/>
          <w:szCs w:val="28"/>
          <w:lang w:val="ro-RO"/>
        </w:rPr>
        <w:t xml:space="preserve">Impactul pozitiv asupra dezvoltării locale, </w:t>
      </w:r>
    </w:p>
    <w:p w14:paraId="6308A26D" w14:textId="34C10DBE" w:rsidR="00601D59" w:rsidRPr="003E134C" w:rsidRDefault="00601D59" w:rsidP="003E134C">
      <w:pPr>
        <w:pStyle w:val="ListParagraph"/>
        <w:numPr>
          <w:ilvl w:val="0"/>
          <w:numId w:val="9"/>
        </w:numPr>
        <w:jc w:val="both"/>
        <w:rPr>
          <w:rFonts w:ascii="Times New Roman" w:hAnsi="Times New Roman" w:cs="Times New Roman"/>
          <w:sz w:val="28"/>
          <w:szCs w:val="28"/>
          <w:lang w:val="ro-RO"/>
        </w:rPr>
      </w:pPr>
      <w:r w:rsidRPr="003E134C">
        <w:rPr>
          <w:rFonts w:ascii="Times New Roman" w:hAnsi="Times New Roman" w:cs="Times New Roman"/>
          <w:sz w:val="28"/>
          <w:szCs w:val="28"/>
          <w:lang w:val="ro-RO"/>
        </w:rPr>
        <w:t>Creșterea atractivității zonei, crește gradul de interes pentru zona Pantelimon, cresc investițiile în zonă, dezvoltarea turismului, creșterea calității vieții.</w:t>
      </w:r>
    </w:p>
    <w:p w14:paraId="3F8496A6" w14:textId="4F16EE8B" w:rsidR="00AF2900" w:rsidRPr="00AF2900" w:rsidRDefault="00AF2900" w:rsidP="00AF2900">
      <w:pPr>
        <w:rPr>
          <w:rFonts w:ascii="Times New Roman" w:hAnsi="Times New Roman" w:cs="Times New Roman"/>
          <w:color w:val="000000" w:themeColor="text1"/>
          <w:sz w:val="28"/>
          <w:szCs w:val="28"/>
          <w:lang w:val="es-ES"/>
        </w:rPr>
      </w:pPr>
      <w:r w:rsidRPr="00AF2900">
        <w:rPr>
          <w:rFonts w:ascii="Times New Roman" w:hAnsi="Times New Roman" w:cs="Times New Roman"/>
          <w:b/>
          <w:bCs/>
          <w:color w:val="000000" w:themeColor="text1"/>
          <w:sz w:val="28"/>
          <w:szCs w:val="28"/>
          <w:lang w:val="es-ES"/>
        </w:rPr>
        <w:t>Motivaţia sub aspect social</w:t>
      </w:r>
    </w:p>
    <w:p w14:paraId="5C9433CC" w14:textId="3484C63B" w:rsidR="00AF2900" w:rsidRDefault="00AF2900" w:rsidP="00AF2900">
      <w:pPr>
        <w:pStyle w:val="ListParagraph"/>
        <w:numPr>
          <w:ilvl w:val="0"/>
          <w:numId w:val="1"/>
        </w:numPr>
        <w:jc w:val="both"/>
        <w:rPr>
          <w:rFonts w:ascii="Times New Roman" w:hAnsi="Times New Roman" w:cs="Times New Roman"/>
          <w:color w:val="000000" w:themeColor="text1"/>
          <w:sz w:val="28"/>
          <w:szCs w:val="28"/>
          <w:lang w:val="es-ES"/>
        </w:rPr>
      </w:pPr>
      <w:r>
        <w:rPr>
          <w:rFonts w:ascii="Times New Roman" w:hAnsi="Times New Roman" w:cs="Times New Roman"/>
          <w:color w:val="000000" w:themeColor="text1"/>
          <w:sz w:val="28"/>
          <w:szCs w:val="28"/>
          <w:lang w:val="es-ES"/>
        </w:rPr>
        <w:t>S</w:t>
      </w:r>
      <w:r w:rsidRPr="00AF2900">
        <w:rPr>
          <w:rFonts w:ascii="Times New Roman" w:hAnsi="Times New Roman" w:cs="Times New Roman"/>
          <w:color w:val="000000" w:themeColor="text1"/>
          <w:sz w:val="28"/>
          <w:szCs w:val="28"/>
          <w:lang w:val="es-ES"/>
        </w:rPr>
        <w:t>atisfacerea dezideratelor şi pasiunii pentru pescuit recreativ-sportiv;</w:t>
      </w:r>
    </w:p>
    <w:p w14:paraId="64B597ED" w14:textId="72E979FC" w:rsidR="00601D59" w:rsidRDefault="00601D59" w:rsidP="00AF2900">
      <w:pPr>
        <w:pStyle w:val="ListParagraph"/>
        <w:numPr>
          <w:ilvl w:val="0"/>
          <w:numId w:val="1"/>
        </w:numPr>
        <w:jc w:val="both"/>
        <w:rPr>
          <w:rFonts w:ascii="Times New Roman" w:hAnsi="Times New Roman" w:cs="Times New Roman"/>
          <w:color w:val="000000" w:themeColor="text1"/>
          <w:sz w:val="28"/>
          <w:szCs w:val="28"/>
          <w:lang w:val="es-ES"/>
        </w:rPr>
      </w:pPr>
      <w:r>
        <w:rPr>
          <w:rFonts w:ascii="Times New Roman" w:hAnsi="Times New Roman" w:cs="Times New Roman"/>
          <w:sz w:val="28"/>
          <w:szCs w:val="28"/>
          <w:lang w:val="ro-RO"/>
        </w:rPr>
        <w:t>Creșterea oportunității de angajare prin crearea de noi locuri de muncă,</w:t>
      </w:r>
    </w:p>
    <w:p w14:paraId="0B8E706C" w14:textId="77777777" w:rsidR="00AF2900" w:rsidRDefault="00AF2900" w:rsidP="00AF2900">
      <w:pPr>
        <w:pStyle w:val="ListParagraph"/>
        <w:numPr>
          <w:ilvl w:val="0"/>
          <w:numId w:val="1"/>
        </w:numPr>
        <w:jc w:val="both"/>
        <w:rPr>
          <w:rFonts w:ascii="Times New Roman" w:hAnsi="Times New Roman" w:cs="Times New Roman"/>
          <w:color w:val="000000" w:themeColor="text1"/>
          <w:sz w:val="28"/>
          <w:szCs w:val="28"/>
          <w:lang w:val="es-ES"/>
        </w:rPr>
      </w:pPr>
      <w:r>
        <w:rPr>
          <w:rFonts w:ascii="Times New Roman" w:hAnsi="Times New Roman" w:cs="Times New Roman"/>
          <w:color w:val="000000" w:themeColor="text1"/>
          <w:sz w:val="28"/>
          <w:szCs w:val="28"/>
          <w:lang w:val="es-ES"/>
        </w:rPr>
        <w:t>P</w:t>
      </w:r>
      <w:r w:rsidRPr="00AF2900">
        <w:rPr>
          <w:rFonts w:ascii="Times New Roman" w:hAnsi="Times New Roman" w:cs="Times New Roman"/>
          <w:color w:val="000000" w:themeColor="text1"/>
          <w:sz w:val="28"/>
          <w:szCs w:val="28"/>
          <w:lang w:val="es-ES"/>
        </w:rPr>
        <w:t>rin concesionarea luciului de apa pentru exploatarea resursei acvatice vii, sunt păstrate pe de o parte locurile de muncă existente, iar pe de altă parte sunt create noi locuri de muncă atât în domeniul pazei şi protecţiei luciului de apa si resursei acvatice vii, în conformitate cu Legea 333/2003, privind paza obiectivelor, bunurilor, valorilor şi protecţia persoanelor, cât şi în alte domenii de activitate ale angajatorului, adiacente administrării bunului concesionat;</w:t>
      </w:r>
    </w:p>
    <w:p w14:paraId="144EF545" w14:textId="3269B832" w:rsidR="00AF2900" w:rsidRDefault="00AF2900" w:rsidP="00AF2900">
      <w:pPr>
        <w:pStyle w:val="ListParagraph"/>
        <w:numPr>
          <w:ilvl w:val="0"/>
          <w:numId w:val="1"/>
        </w:numPr>
        <w:jc w:val="both"/>
        <w:rPr>
          <w:rFonts w:ascii="Times New Roman" w:hAnsi="Times New Roman" w:cs="Times New Roman"/>
          <w:color w:val="000000" w:themeColor="text1"/>
          <w:sz w:val="28"/>
          <w:szCs w:val="28"/>
          <w:lang w:val="es-ES"/>
        </w:rPr>
      </w:pPr>
      <w:r>
        <w:rPr>
          <w:rFonts w:ascii="Times New Roman" w:hAnsi="Times New Roman" w:cs="Times New Roman"/>
          <w:color w:val="000000" w:themeColor="text1"/>
          <w:sz w:val="28"/>
          <w:szCs w:val="28"/>
          <w:lang w:val="es-ES"/>
        </w:rPr>
        <w:t xml:space="preserve">De asemeni </w:t>
      </w:r>
      <w:r w:rsidRPr="00AF2900">
        <w:rPr>
          <w:rFonts w:ascii="Times New Roman" w:hAnsi="Times New Roman" w:cs="Times New Roman"/>
          <w:color w:val="000000" w:themeColor="text1"/>
          <w:sz w:val="28"/>
          <w:szCs w:val="28"/>
          <w:lang w:val="es-ES"/>
        </w:rPr>
        <w:t>concesiunea resursei pe termen îndelungat, favorizează atragerea şi formarea personalului de specialitate în domeniul piscicol, sector deficitar aflat în regresie continuă datorită micşorării şi degradării fondului naţional piscicol;</w:t>
      </w:r>
    </w:p>
    <w:p w14:paraId="34241090" w14:textId="71040D5D" w:rsidR="00AF2900" w:rsidRDefault="00AF2900" w:rsidP="00AF2900">
      <w:pPr>
        <w:pStyle w:val="ListParagraph"/>
        <w:numPr>
          <w:ilvl w:val="0"/>
          <w:numId w:val="1"/>
        </w:numPr>
        <w:jc w:val="both"/>
        <w:rPr>
          <w:rFonts w:ascii="Times New Roman" w:hAnsi="Times New Roman" w:cs="Times New Roman"/>
          <w:color w:val="000000" w:themeColor="text1"/>
          <w:sz w:val="28"/>
          <w:szCs w:val="28"/>
          <w:lang w:val="es-ES"/>
        </w:rPr>
      </w:pPr>
      <w:r>
        <w:rPr>
          <w:rFonts w:ascii="Times New Roman" w:hAnsi="Times New Roman" w:cs="Times New Roman"/>
          <w:color w:val="000000" w:themeColor="text1"/>
          <w:sz w:val="28"/>
          <w:szCs w:val="28"/>
          <w:lang w:val="es-ES"/>
        </w:rPr>
        <w:t>Î</w:t>
      </w:r>
      <w:r w:rsidRPr="00AF2900">
        <w:rPr>
          <w:rFonts w:ascii="Times New Roman" w:hAnsi="Times New Roman" w:cs="Times New Roman"/>
          <w:color w:val="000000" w:themeColor="text1"/>
          <w:sz w:val="28"/>
          <w:szCs w:val="28"/>
          <w:lang w:val="es-ES"/>
        </w:rPr>
        <w:t>n acelaşi timp sunt create noi locuri de muncă pentru persoane cu atribuţii de control, ce sprijină activitatea personalului Primăriei Oraş Pantelimon anume desemnat, în vederea efectuării acţiunilor de control împotriva braconajului şi exercitării activităţii de pescuit recreativ sportiv în condiţii legale;</w:t>
      </w:r>
    </w:p>
    <w:p w14:paraId="669C3C80" w14:textId="3A440F71" w:rsidR="00AF2900" w:rsidRDefault="00AF2900" w:rsidP="00AF2900">
      <w:pPr>
        <w:pStyle w:val="ListParagraph"/>
        <w:numPr>
          <w:ilvl w:val="0"/>
          <w:numId w:val="1"/>
        </w:numPr>
        <w:jc w:val="both"/>
        <w:rPr>
          <w:rFonts w:ascii="Times New Roman" w:hAnsi="Times New Roman" w:cs="Times New Roman"/>
          <w:color w:val="000000" w:themeColor="text1"/>
          <w:sz w:val="28"/>
          <w:szCs w:val="28"/>
          <w:lang w:val="es-ES"/>
        </w:rPr>
      </w:pPr>
      <w:r>
        <w:rPr>
          <w:rFonts w:ascii="Times New Roman" w:hAnsi="Times New Roman" w:cs="Times New Roman"/>
          <w:color w:val="000000" w:themeColor="text1"/>
          <w:sz w:val="28"/>
          <w:szCs w:val="28"/>
          <w:lang w:val="es-ES"/>
        </w:rPr>
        <w:lastRenderedPageBreak/>
        <w:t>F</w:t>
      </w:r>
      <w:r w:rsidRPr="00AF2900">
        <w:rPr>
          <w:rFonts w:ascii="Times New Roman" w:hAnsi="Times New Roman" w:cs="Times New Roman"/>
          <w:color w:val="000000" w:themeColor="text1"/>
          <w:sz w:val="28"/>
          <w:szCs w:val="28"/>
          <w:lang w:val="es-ES"/>
        </w:rPr>
        <w:t>olosirea şi selectarea forţei de muncă din zona comunităţii locale, pe raza căruia se află habitatul acvatic;</w:t>
      </w:r>
    </w:p>
    <w:p w14:paraId="1182B5C6" w14:textId="1176C8B5" w:rsidR="00601D59" w:rsidRPr="00601D59" w:rsidRDefault="00AF2900" w:rsidP="00601D59">
      <w:pPr>
        <w:pStyle w:val="ListParagraph"/>
        <w:numPr>
          <w:ilvl w:val="0"/>
          <w:numId w:val="1"/>
        </w:numPr>
        <w:jc w:val="both"/>
        <w:rPr>
          <w:rFonts w:ascii="Times New Roman" w:hAnsi="Times New Roman" w:cs="Times New Roman"/>
          <w:color w:val="000000" w:themeColor="text1"/>
          <w:sz w:val="28"/>
          <w:szCs w:val="28"/>
          <w:lang w:val="es-ES"/>
        </w:rPr>
      </w:pPr>
      <w:r>
        <w:rPr>
          <w:rFonts w:ascii="Times New Roman" w:hAnsi="Times New Roman" w:cs="Times New Roman"/>
          <w:color w:val="000000" w:themeColor="text1"/>
          <w:sz w:val="28"/>
          <w:szCs w:val="28"/>
          <w:lang w:val="es-ES"/>
        </w:rPr>
        <w:t>Î</w:t>
      </w:r>
      <w:r w:rsidRPr="00AF2900">
        <w:rPr>
          <w:rFonts w:ascii="Times New Roman" w:hAnsi="Times New Roman" w:cs="Times New Roman"/>
          <w:color w:val="000000" w:themeColor="text1"/>
          <w:sz w:val="28"/>
          <w:szCs w:val="28"/>
          <w:lang w:val="es-ES"/>
        </w:rPr>
        <w:t>ntreţinerea şi dezvoltarea activităţilor de pescuit poate oferi posibilitatea formării unor activităţi conexe</w:t>
      </w:r>
      <w:r>
        <w:rPr>
          <w:rFonts w:ascii="Times New Roman" w:hAnsi="Times New Roman" w:cs="Times New Roman"/>
          <w:color w:val="000000" w:themeColor="text1"/>
          <w:sz w:val="28"/>
          <w:szCs w:val="28"/>
          <w:lang w:val="es-ES"/>
        </w:rPr>
        <w:t xml:space="preserve"> </w:t>
      </w:r>
      <w:r w:rsidRPr="00AF2900">
        <w:rPr>
          <w:rFonts w:ascii="Times New Roman" w:hAnsi="Times New Roman" w:cs="Times New Roman"/>
          <w:color w:val="000000" w:themeColor="text1"/>
          <w:sz w:val="28"/>
          <w:szCs w:val="28"/>
          <w:lang w:val="es-ES"/>
        </w:rPr>
        <w:t>(educaţie, turism, ecoturism, transport, şi alte forme organizate de agrement)</w:t>
      </w:r>
      <w:r>
        <w:rPr>
          <w:rFonts w:ascii="Times New Roman" w:hAnsi="Times New Roman" w:cs="Times New Roman"/>
          <w:color w:val="000000" w:themeColor="text1"/>
          <w:sz w:val="28"/>
          <w:szCs w:val="28"/>
          <w:lang w:val="es-ES"/>
        </w:rPr>
        <w:t xml:space="preserve">, </w:t>
      </w:r>
      <w:r w:rsidR="00ED352A" w:rsidRPr="00AF2900">
        <w:rPr>
          <w:rFonts w:ascii="Times New Roman" w:hAnsi="Times New Roman" w:cs="Times New Roman"/>
          <w:color w:val="000000" w:themeColor="text1"/>
          <w:sz w:val="28"/>
          <w:szCs w:val="28"/>
          <w:lang w:val="es-ES"/>
        </w:rPr>
        <w:t xml:space="preserve">astfel </w:t>
      </w:r>
      <w:r>
        <w:rPr>
          <w:rFonts w:ascii="Times New Roman" w:hAnsi="Times New Roman" w:cs="Times New Roman"/>
          <w:color w:val="000000" w:themeColor="text1"/>
          <w:sz w:val="28"/>
          <w:szCs w:val="28"/>
          <w:lang w:val="es-ES"/>
        </w:rPr>
        <w:t>î</w:t>
      </w:r>
      <w:r w:rsidR="00ED352A" w:rsidRPr="00AF2900">
        <w:rPr>
          <w:rFonts w:ascii="Times New Roman" w:hAnsi="Times New Roman" w:cs="Times New Roman"/>
          <w:color w:val="000000" w:themeColor="text1"/>
          <w:sz w:val="28"/>
          <w:szCs w:val="28"/>
          <w:lang w:val="es-ES"/>
        </w:rPr>
        <w:t>nc</w:t>
      </w:r>
      <w:r>
        <w:rPr>
          <w:rFonts w:ascii="Times New Roman" w:hAnsi="Times New Roman" w:cs="Times New Roman"/>
          <w:color w:val="000000" w:themeColor="text1"/>
          <w:sz w:val="28"/>
          <w:szCs w:val="28"/>
          <w:lang w:val="es-ES"/>
        </w:rPr>
        <w:t>â</w:t>
      </w:r>
      <w:r w:rsidR="00ED352A" w:rsidRPr="00AF2900">
        <w:rPr>
          <w:rFonts w:ascii="Times New Roman" w:hAnsi="Times New Roman" w:cs="Times New Roman"/>
          <w:color w:val="000000" w:themeColor="text1"/>
          <w:sz w:val="28"/>
          <w:szCs w:val="28"/>
          <w:lang w:val="es-ES"/>
        </w:rPr>
        <w:t>t impactul de mediu sa fie la limita minim</w:t>
      </w:r>
      <w:r w:rsidR="00601D59">
        <w:rPr>
          <w:rFonts w:ascii="Times New Roman" w:hAnsi="Times New Roman" w:cs="Times New Roman"/>
          <w:color w:val="000000" w:themeColor="text1"/>
          <w:sz w:val="28"/>
          <w:szCs w:val="28"/>
          <w:lang w:val="es-ES"/>
        </w:rPr>
        <w:t>ă</w:t>
      </w:r>
      <w:r w:rsidR="00ED352A" w:rsidRPr="00AF2900">
        <w:rPr>
          <w:rFonts w:ascii="Times New Roman" w:hAnsi="Times New Roman" w:cs="Times New Roman"/>
          <w:color w:val="000000" w:themeColor="text1"/>
          <w:sz w:val="28"/>
          <w:szCs w:val="28"/>
          <w:lang w:val="es-ES"/>
        </w:rPr>
        <w:t>.</w:t>
      </w:r>
    </w:p>
    <w:p w14:paraId="22DF7B8F" w14:textId="77777777" w:rsidR="00063C90" w:rsidRPr="00063C90" w:rsidRDefault="00063C90" w:rsidP="00063C90">
      <w:pPr>
        <w:jc w:val="both"/>
        <w:rPr>
          <w:rFonts w:ascii="Times New Roman" w:hAnsi="Times New Roman" w:cs="Times New Roman"/>
          <w:b/>
          <w:bCs/>
          <w:color w:val="000000" w:themeColor="text1"/>
          <w:sz w:val="28"/>
          <w:szCs w:val="28"/>
          <w:lang w:val="es-ES"/>
        </w:rPr>
      </w:pPr>
      <w:r w:rsidRPr="00063C90">
        <w:rPr>
          <w:rFonts w:ascii="Times New Roman" w:hAnsi="Times New Roman" w:cs="Times New Roman"/>
          <w:b/>
          <w:bCs/>
          <w:color w:val="000000" w:themeColor="text1"/>
          <w:sz w:val="28"/>
          <w:szCs w:val="28"/>
          <w:lang w:val="es-ES"/>
        </w:rPr>
        <w:t>Motivaţia sub aspectul mediului înconjurător</w:t>
      </w:r>
    </w:p>
    <w:p w14:paraId="7293D78A" w14:textId="77777777" w:rsidR="00063C90" w:rsidRPr="00063C90" w:rsidRDefault="00063C90" w:rsidP="00063C90">
      <w:pPr>
        <w:jc w:val="both"/>
        <w:rPr>
          <w:rFonts w:ascii="Times New Roman" w:hAnsi="Times New Roman" w:cs="Times New Roman"/>
          <w:color w:val="000000" w:themeColor="text1"/>
          <w:sz w:val="28"/>
          <w:szCs w:val="28"/>
          <w:lang w:val="es-ES"/>
        </w:rPr>
      </w:pPr>
      <w:r w:rsidRPr="00063C90">
        <w:rPr>
          <w:rFonts w:ascii="Times New Roman" w:hAnsi="Times New Roman" w:cs="Times New Roman"/>
          <w:color w:val="000000" w:themeColor="text1"/>
          <w:sz w:val="28"/>
          <w:szCs w:val="28"/>
          <w:lang w:val="es-ES"/>
        </w:rPr>
        <w:t>Sub aspect general, în sarcina concesionarului sunt transmise prin contract, toate problemele legate de respectarea legislaţiei de mediu.</w:t>
      </w:r>
    </w:p>
    <w:p w14:paraId="2CC0CAFC" w14:textId="77777777" w:rsidR="00063C90" w:rsidRPr="00063C90" w:rsidRDefault="00063C90" w:rsidP="00063C90">
      <w:pPr>
        <w:jc w:val="both"/>
        <w:rPr>
          <w:rFonts w:ascii="Times New Roman" w:hAnsi="Times New Roman" w:cs="Times New Roman"/>
          <w:color w:val="000000" w:themeColor="text1"/>
          <w:sz w:val="28"/>
          <w:szCs w:val="28"/>
          <w:lang w:val="es-ES"/>
        </w:rPr>
      </w:pPr>
      <w:r w:rsidRPr="00063C90">
        <w:rPr>
          <w:rFonts w:ascii="Times New Roman" w:hAnsi="Times New Roman" w:cs="Times New Roman"/>
          <w:color w:val="000000" w:themeColor="text1"/>
          <w:sz w:val="28"/>
          <w:szCs w:val="28"/>
          <w:lang w:val="es-ES"/>
        </w:rPr>
        <w:t>Principiul aplicat conservării şi protecţiei mediului în domeniul resurselor acvatice vii, va trebui să aibă la bază aplicarea managementului de mediu la nivelul bazinului acvatic.</w:t>
      </w:r>
    </w:p>
    <w:p w14:paraId="7B37F724" w14:textId="77777777" w:rsidR="00063C90" w:rsidRPr="00063C90" w:rsidRDefault="00063C90" w:rsidP="00063C90">
      <w:pPr>
        <w:jc w:val="both"/>
        <w:rPr>
          <w:rFonts w:ascii="Times New Roman" w:hAnsi="Times New Roman" w:cs="Times New Roman"/>
          <w:color w:val="000000" w:themeColor="text1"/>
          <w:sz w:val="28"/>
          <w:szCs w:val="28"/>
          <w:lang w:val="es-ES"/>
        </w:rPr>
      </w:pPr>
      <w:r w:rsidRPr="00063C90">
        <w:rPr>
          <w:rFonts w:ascii="Times New Roman" w:hAnsi="Times New Roman" w:cs="Times New Roman"/>
          <w:color w:val="000000" w:themeColor="text1"/>
          <w:sz w:val="28"/>
          <w:szCs w:val="28"/>
          <w:lang w:val="es-ES"/>
        </w:rPr>
        <w:t>Pe lângă exploatare şi administrare, prin procedura concesiunii, se doreşte menţinerea calitatatii mediului ceea ce reprezintă „elementul cheie” al durabilităţii resurselor acvatice vii.</w:t>
      </w:r>
    </w:p>
    <w:p w14:paraId="2D1118DD" w14:textId="7A3E2BEC" w:rsidR="00063C90" w:rsidRPr="00063C90" w:rsidRDefault="00063C90" w:rsidP="00F40B46">
      <w:pPr>
        <w:spacing w:after="0"/>
        <w:jc w:val="both"/>
        <w:rPr>
          <w:rFonts w:ascii="Times New Roman" w:hAnsi="Times New Roman" w:cs="Times New Roman"/>
          <w:color w:val="000000" w:themeColor="text1"/>
          <w:sz w:val="28"/>
          <w:szCs w:val="28"/>
          <w:lang w:val="es-ES"/>
        </w:rPr>
      </w:pPr>
      <w:r w:rsidRPr="00063C90">
        <w:rPr>
          <w:rFonts w:ascii="Times New Roman" w:hAnsi="Times New Roman" w:cs="Times New Roman"/>
          <w:color w:val="000000" w:themeColor="text1"/>
          <w:sz w:val="28"/>
          <w:szCs w:val="28"/>
          <w:lang w:val="es-ES"/>
        </w:rPr>
        <w:t>Concesionarea luciului de ap</w:t>
      </w:r>
      <w:r>
        <w:rPr>
          <w:rFonts w:ascii="Times New Roman" w:hAnsi="Times New Roman" w:cs="Times New Roman"/>
          <w:color w:val="000000" w:themeColor="text1"/>
          <w:sz w:val="28"/>
          <w:szCs w:val="28"/>
          <w:lang w:val="es-ES"/>
        </w:rPr>
        <w:t>ă</w:t>
      </w:r>
      <w:r w:rsidRPr="00063C90">
        <w:rPr>
          <w:rFonts w:ascii="Times New Roman" w:hAnsi="Times New Roman" w:cs="Times New Roman"/>
          <w:color w:val="000000" w:themeColor="text1"/>
          <w:sz w:val="28"/>
          <w:szCs w:val="28"/>
          <w:lang w:val="es-ES"/>
        </w:rPr>
        <w:t xml:space="preserve"> pentru exploatare a r</w:t>
      </w:r>
      <w:r>
        <w:rPr>
          <w:rFonts w:ascii="Times New Roman" w:hAnsi="Times New Roman" w:cs="Times New Roman"/>
          <w:color w:val="000000" w:themeColor="text1"/>
          <w:sz w:val="28"/>
          <w:szCs w:val="28"/>
          <w:lang w:val="es-ES"/>
        </w:rPr>
        <w:t>e</w:t>
      </w:r>
      <w:r w:rsidRPr="00063C90">
        <w:rPr>
          <w:rFonts w:ascii="Times New Roman" w:hAnsi="Times New Roman" w:cs="Times New Roman"/>
          <w:color w:val="000000" w:themeColor="text1"/>
          <w:sz w:val="28"/>
          <w:szCs w:val="28"/>
          <w:lang w:val="es-ES"/>
        </w:rPr>
        <w:t>sursei acvatice vii în raport cu elementele de mediu şi habitat, va urmări în special îndeplinirea următoarelor măsuri:</w:t>
      </w:r>
    </w:p>
    <w:p w14:paraId="03F3A8A3" w14:textId="35BD850D" w:rsidR="00063C90" w:rsidRPr="00063C90" w:rsidRDefault="00063C90" w:rsidP="00F40B46">
      <w:pPr>
        <w:pStyle w:val="ListParagraph"/>
        <w:numPr>
          <w:ilvl w:val="0"/>
          <w:numId w:val="2"/>
        </w:numPr>
        <w:spacing w:after="0"/>
        <w:jc w:val="both"/>
        <w:rPr>
          <w:rFonts w:ascii="Times New Roman" w:hAnsi="Times New Roman" w:cs="Times New Roman"/>
          <w:color w:val="000000" w:themeColor="text1"/>
          <w:sz w:val="28"/>
          <w:szCs w:val="28"/>
          <w:lang w:val="es-ES"/>
        </w:rPr>
      </w:pPr>
      <w:r w:rsidRPr="00063C90">
        <w:rPr>
          <w:rFonts w:ascii="Times New Roman" w:hAnsi="Times New Roman" w:cs="Times New Roman"/>
          <w:color w:val="000000" w:themeColor="text1"/>
          <w:sz w:val="28"/>
          <w:szCs w:val="28"/>
          <w:lang w:val="es-ES"/>
        </w:rPr>
        <w:t>asigurarea resurselor necesare şi monitorizarea păstrării parametrilor fizico-chimici, biologici ai mediului acvatic;</w:t>
      </w:r>
    </w:p>
    <w:p w14:paraId="35991A3B" w14:textId="5F4E4170" w:rsidR="00063C90" w:rsidRPr="00063C90" w:rsidRDefault="00063C90" w:rsidP="00063C90">
      <w:pPr>
        <w:pStyle w:val="ListParagraph"/>
        <w:numPr>
          <w:ilvl w:val="0"/>
          <w:numId w:val="2"/>
        </w:numPr>
        <w:jc w:val="both"/>
        <w:rPr>
          <w:rFonts w:ascii="Times New Roman" w:hAnsi="Times New Roman" w:cs="Times New Roman"/>
          <w:color w:val="000000" w:themeColor="text1"/>
          <w:sz w:val="28"/>
          <w:szCs w:val="28"/>
          <w:lang w:val="es-ES"/>
        </w:rPr>
      </w:pPr>
      <w:r w:rsidRPr="00063C90">
        <w:rPr>
          <w:rFonts w:ascii="Times New Roman" w:hAnsi="Times New Roman" w:cs="Times New Roman"/>
          <w:color w:val="000000" w:themeColor="text1"/>
          <w:sz w:val="28"/>
          <w:szCs w:val="28"/>
          <w:lang w:val="es-ES"/>
        </w:rPr>
        <w:t>stabilirea planului de măsuri de protecţie şi îmbunătăţire a calităţii habitatelor naturale degradate</w:t>
      </w:r>
      <w:r>
        <w:rPr>
          <w:rFonts w:ascii="Times New Roman" w:hAnsi="Times New Roman" w:cs="Times New Roman"/>
          <w:color w:val="000000" w:themeColor="text1"/>
          <w:sz w:val="28"/>
          <w:szCs w:val="28"/>
          <w:lang w:val="es-ES"/>
        </w:rPr>
        <w:t xml:space="preserve"> </w:t>
      </w:r>
      <w:r w:rsidRPr="00063C90">
        <w:rPr>
          <w:rFonts w:ascii="Times New Roman" w:hAnsi="Times New Roman" w:cs="Times New Roman"/>
          <w:color w:val="000000" w:themeColor="text1"/>
          <w:sz w:val="28"/>
          <w:szCs w:val="28"/>
          <w:lang w:val="es-ES"/>
        </w:rPr>
        <w:t>(zonele de reproducţie, hrănire-migrare);</w:t>
      </w:r>
    </w:p>
    <w:p w14:paraId="4D9018EF" w14:textId="5CB2D805" w:rsidR="00063C90" w:rsidRPr="00063C90" w:rsidRDefault="00063C90" w:rsidP="00063C90">
      <w:pPr>
        <w:pStyle w:val="ListParagraph"/>
        <w:numPr>
          <w:ilvl w:val="0"/>
          <w:numId w:val="2"/>
        </w:numPr>
        <w:jc w:val="both"/>
        <w:rPr>
          <w:rFonts w:ascii="Times New Roman" w:hAnsi="Times New Roman" w:cs="Times New Roman"/>
          <w:color w:val="000000" w:themeColor="text1"/>
          <w:sz w:val="28"/>
          <w:szCs w:val="28"/>
          <w:lang w:val="es-ES"/>
        </w:rPr>
      </w:pPr>
      <w:r w:rsidRPr="00063C90">
        <w:rPr>
          <w:rFonts w:ascii="Times New Roman" w:hAnsi="Times New Roman" w:cs="Times New Roman"/>
          <w:color w:val="000000" w:themeColor="text1"/>
          <w:sz w:val="28"/>
          <w:szCs w:val="28"/>
          <w:lang w:val="es-ES"/>
        </w:rPr>
        <w:t>protejarea şi conservarea speciilor şi capturilor ameninţate;</w:t>
      </w:r>
    </w:p>
    <w:p w14:paraId="4A5A0E2F" w14:textId="58315D6C" w:rsidR="00950EA0" w:rsidRDefault="00063C90" w:rsidP="00063C90">
      <w:pPr>
        <w:pStyle w:val="ListParagraph"/>
        <w:numPr>
          <w:ilvl w:val="0"/>
          <w:numId w:val="2"/>
        </w:numPr>
        <w:jc w:val="both"/>
        <w:rPr>
          <w:rFonts w:ascii="Times New Roman" w:hAnsi="Times New Roman" w:cs="Times New Roman"/>
          <w:color w:val="000000" w:themeColor="text1"/>
          <w:sz w:val="28"/>
          <w:szCs w:val="28"/>
          <w:lang w:val="es-ES"/>
        </w:rPr>
      </w:pPr>
      <w:r w:rsidRPr="00063C90">
        <w:rPr>
          <w:rFonts w:ascii="Times New Roman" w:hAnsi="Times New Roman" w:cs="Times New Roman"/>
          <w:color w:val="000000" w:themeColor="text1"/>
          <w:sz w:val="28"/>
          <w:szCs w:val="28"/>
          <w:lang w:val="es-ES"/>
        </w:rPr>
        <w:t>identificarea, definirea proceselor/evenimentelor care pun în pericol mediul acvatic, suport al concesiunii.</w:t>
      </w:r>
    </w:p>
    <w:p w14:paraId="49B448A2" w14:textId="5AC0CE9D" w:rsidR="0074593D" w:rsidRDefault="00716986" w:rsidP="00716986">
      <w:pPr>
        <w:pStyle w:val="ListParagraph"/>
        <w:ind w:left="0"/>
        <w:jc w:val="both"/>
        <w:rPr>
          <w:rFonts w:ascii="Times New Roman" w:hAnsi="Times New Roman" w:cs="Times New Roman"/>
          <w:color w:val="000000" w:themeColor="text1"/>
          <w:sz w:val="28"/>
          <w:szCs w:val="28"/>
          <w:lang w:val="es-ES"/>
        </w:rPr>
      </w:pPr>
      <w:r w:rsidRPr="00716986">
        <w:rPr>
          <w:rFonts w:ascii="Times New Roman" w:hAnsi="Times New Roman" w:cs="Times New Roman"/>
          <w:color w:val="000000" w:themeColor="text1"/>
          <w:sz w:val="28"/>
          <w:szCs w:val="28"/>
          <w:lang w:val="es-ES"/>
        </w:rPr>
        <w:t>In derularea implement</w:t>
      </w:r>
      <w:r>
        <w:rPr>
          <w:rFonts w:ascii="Times New Roman" w:hAnsi="Times New Roman" w:cs="Times New Roman"/>
          <w:color w:val="000000" w:themeColor="text1"/>
          <w:sz w:val="28"/>
          <w:szCs w:val="28"/>
          <w:lang w:val="es-ES"/>
        </w:rPr>
        <w:t>ă</w:t>
      </w:r>
      <w:r w:rsidRPr="00716986">
        <w:rPr>
          <w:rFonts w:ascii="Times New Roman" w:hAnsi="Times New Roman" w:cs="Times New Roman"/>
          <w:color w:val="000000" w:themeColor="text1"/>
          <w:sz w:val="28"/>
          <w:szCs w:val="28"/>
          <w:lang w:val="es-ES"/>
        </w:rPr>
        <w:t>rii proiectului investitional se impune respectarea cu stricte</w:t>
      </w:r>
      <w:r>
        <w:rPr>
          <w:rFonts w:ascii="Times New Roman" w:hAnsi="Times New Roman" w:cs="Times New Roman"/>
          <w:color w:val="000000" w:themeColor="text1"/>
          <w:sz w:val="28"/>
          <w:szCs w:val="28"/>
          <w:lang w:val="es-ES"/>
        </w:rPr>
        <w:t>ț</w:t>
      </w:r>
      <w:r w:rsidRPr="00716986">
        <w:rPr>
          <w:rFonts w:ascii="Times New Roman" w:hAnsi="Times New Roman" w:cs="Times New Roman"/>
          <w:color w:val="000000" w:themeColor="text1"/>
          <w:sz w:val="28"/>
          <w:szCs w:val="28"/>
          <w:lang w:val="es-ES"/>
        </w:rPr>
        <w:t>e a legisla</w:t>
      </w:r>
      <w:r>
        <w:rPr>
          <w:rFonts w:ascii="Times New Roman" w:hAnsi="Times New Roman" w:cs="Times New Roman"/>
          <w:color w:val="000000" w:themeColor="text1"/>
          <w:sz w:val="28"/>
          <w:szCs w:val="28"/>
          <w:lang w:val="es-ES"/>
        </w:rPr>
        <w:t>ț</w:t>
      </w:r>
      <w:r w:rsidRPr="00716986">
        <w:rPr>
          <w:rFonts w:ascii="Times New Roman" w:hAnsi="Times New Roman" w:cs="Times New Roman"/>
          <w:color w:val="000000" w:themeColor="text1"/>
          <w:sz w:val="28"/>
          <w:szCs w:val="28"/>
          <w:lang w:val="es-ES"/>
        </w:rPr>
        <w:t>iei specifice privind impactul asupra mediului.</w:t>
      </w:r>
      <w:r w:rsidR="003E134C">
        <w:rPr>
          <w:rFonts w:ascii="Times New Roman" w:hAnsi="Times New Roman" w:cs="Times New Roman"/>
          <w:color w:val="000000" w:themeColor="text1"/>
          <w:sz w:val="28"/>
          <w:szCs w:val="28"/>
          <w:lang w:val="es-ES"/>
        </w:rPr>
        <w:t xml:space="preserve"> </w:t>
      </w:r>
      <w:r w:rsidRPr="00716986">
        <w:rPr>
          <w:rFonts w:ascii="Times New Roman" w:hAnsi="Times New Roman" w:cs="Times New Roman"/>
          <w:color w:val="000000" w:themeColor="text1"/>
          <w:sz w:val="28"/>
          <w:szCs w:val="28"/>
          <w:lang w:val="es-ES"/>
        </w:rPr>
        <w:t>Nu s-au identificat factori, care s</w:t>
      </w:r>
      <w:r>
        <w:rPr>
          <w:rFonts w:ascii="Times New Roman" w:hAnsi="Times New Roman" w:cs="Times New Roman"/>
          <w:color w:val="000000" w:themeColor="text1"/>
          <w:sz w:val="28"/>
          <w:szCs w:val="28"/>
          <w:lang w:val="es-ES"/>
        </w:rPr>
        <w:t>ă</w:t>
      </w:r>
      <w:r w:rsidRPr="00716986">
        <w:rPr>
          <w:rFonts w:ascii="Times New Roman" w:hAnsi="Times New Roman" w:cs="Times New Roman"/>
          <w:color w:val="000000" w:themeColor="text1"/>
          <w:sz w:val="28"/>
          <w:szCs w:val="28"/>
          <w:lang w:val="es-ES"/>
        </w:rPr>
        <w:t xml:space="preserve"> ridice probleme deosebite, privind implementarea investitiei, </w:t>
      </w:r>
      <w:r>
        <w:rPr>
          <w:rFonts w:ascii="Times New Roman" w:hAnsi="Times New Roman" w:cs="Times New Roman"/>
          <w:color w:val="000000" w:themeColor="text1"/>
          <w:sz w:val="28"/>
          <w:szCs w:val="28"/>
          <w:lang w:val="es-ES"/>
        </w:rPr>
        <w:t>î</w:t>
      </w:r>
      <w:r w:rsidRPr="00716986">
        <w:rPr>
          <w:rFonts w:ascii="Times New Roman" w:hAnsi="Times New Roman" w:cs="Times New Roman"/>
          <w:color w:val="000000" w:themeColor="text1"/>
          <w:sz w:val="28"/>
          <w:szCs w:val="28"/>
          <w:lang w:val="es-ES"/>
        </w:rPr>
        <w:t>n raport cu cerintele de respectare a normelor de mediu</w:t>
      </w:r>
      <w:r>
        <w:rPr>
          <w:rFonts w:ascii="Times New Roman" w:hAnsi="Times New Roman" w:cs="Times New Roman"/>
          <w:color w:val="000000" w:themeColor="text1"/>
          <w:sz w:val="28"/>
          <w:szCs w:val="28"/>
          <w:lang w:val="es-ES"/>
        </w:rPr>
        <w:t>.</w:t>
      </w:r>
    </w:p>
    <w:p w14:paraId="31C3548D" w14:textId="77777777" w:rsidR="009B7701" w:rsidRPr="00063C90" w:rsidRDefault="009B7701" w:rsidP="00716986">
      <w:pPr>
        <w:pStyle w:val="ListParagraph"/>
        <w:ind w:left="0"/>
        <w:jc w:val="both"/>
        <w:rPr>
          <w:rFonts w:ascii="Times New Roman" w:hAnsi="Times New Roman" w:cs="Times New Roman"/>
          <w:color w:val="000000" w:themeColor="text1"/>
          <w:sz w:val="28"/>
          <w:szCs w:val="28"/>
          <w:lang w:val="es-ES"/>
        </w:rPr>
      </w:pPr>
    </w:p>
    <w:p w14:paraId="12566C17" w14:textId="077B95E2" w:rsidR="00916013" w:rsidRDefault="00916013" w:rsidP="00ED352A">
      <w:pPr>
        <w:rPr>
          <w:rFonts w:ascii="Times New Roman" w:hAnsi="Times New Roman" w:cs="Times New Roman"/>
          <w:b/>
          <w:bCs/>
          <w:sz w:val="28"/>
          <w:szCs w:val="28"/>
          <w:lang w:val="es-ES"/>
        </w:rPr>
      </w:pPr>
      <w:r w:rsidRPr="00916013">
        <w:rPr>
          <w:rFonts w:ascii="Times New Roman" w:hAnsi="Times New Roman" w:cs="Times New Roman"/>
          <w:b/>
          <w:bCs/>
          <w:sz w:val="28"/>
          <w:szCs w:val="28"/>
          <w:lang w:val="es-ES"/>
        </w:rPr>
        <w:t>3.3. Investiții  pe care concesionarul  este obligat să le realizeze, obligațiile privind protecția mediului și termene de realizare</w:t>
      </w:r>
    </w:p>
    <w:p w14:paraId="3BCF83B4" w14:textId="04E74BC8" w:rsidR="00B914C5" w:rsidRDefault="00063C90" w:rsidP="009656AD">
      <w:pPr>
        <w:jc w:val="both"/>
        <w:rPr>
          <w:rFonts w:ascii="Times New Roman" w:hAnsi="Times New Roman" w:cs="Times New Roman"/>
          <w:sz w:val="28"/>
          <w:szCs w:val="28"/>
          <w:lang w:val="es-ES"/>
        </w:rPr>
      </w:pPr>
      <w:r w:rsidRPr="00063C90">
        <w:rPr>
          <w:rFonts w:ascii="Times New Roman" w:hAnsi="Times New Roman" w:cs="Times New Roman"/>
          <w:sz w:val="28"/>
          <w:szCs w:val="28"/>
          <w:lang w:val="es-ES"/>
        </w:rPr>
        <w:t>Pe terenu</w:t>
      </w:r>
      <w:r>
        <w:rPr>
          <w:rFonts w:ascii="Times New Roman" w:hAnsi="Times New Roman" w:cs="Times New Roman"/>
          <w:sz w:val="28"/>
          <w:szCs w:val="28"/>
          <w:lang w:val="es-ES"/>
        </w:rPr>
        <w:t>l</w:t>
      </w:r>
      <w:r w:rsidRPr="00063C90">
        <w:rPr>
          <w:rFonts w:ascii="Times New Roman" w:hAnsi="Times New Roman" w:cs="Times New Roman"/>
          <w:sz w:val="28"/>
          <w:szCs w:val="28"/>
          <w:lang w:val="es-ES"/>
        </w:rPr>
        <w:t xml:space="preserve"> concesionat, ofertantul declarat c</w:t>
      </w:r>
      <w:r>
        <w:rPr>
          <w:rFonts w:ascii="Times New Roman" w:hAnsi="Times New Roman" w:cs="Times New Roman"/>
          <w:sz w:val="28"/>
          <w:szCs w:val="28"/>
          <w:lang w:val="es-ES"/>
        </w:rPr>
        <w:t>âș</w:t>
      </w:r>
      <w:r w:rsidRPr="00063C90">
        <w:rPr>
          <w:rFonts w:ascii="Times New Roman" w:hAnsi="Times New Roman" w:cs="Times New Roman"/>
          <w:sz w:val="28"/>
          <w:szCs w:val="28"/>
          <w:lang w:val="es-ES"/>
        </w:rPr>
        <w:t>tig</w:t>
      </w:r>
      <w:r>
        <w:rPr>
          <w:rFonts w:ascii="Times New Roman" w:hAnsi="Times New Roman" w:cs="Times New Roman"/>
          <w:sz w:val="28"/>
          <w:szCs w:val="28"/>
          <w:lang w:val="es-ES"/>
        </w:rPr>
        <w:t>ă</w:t>
      </w:r>
      <w:r w:rsidRPr="00063C90">
        <w:rPr>
          <w:rFonts w:ascii="Times New Roman" w:hAnsi="Times New Roman" w:cs="Times New Roman"/>
          <w:sz w:val="28"/>
          <w:szCs w:val="28"/>
          <w:lang w:val="es-ES"/>
        </w:rPr>
        <w:t>tor are obliga</w:t>
      </w:r>
      <w:r>
        <w:rPr>
          <w:rFonts w:ascii="Times New Roman" w:hAnsi="Times New Roman" w:cs="Times New Roman"/>
          <w:sz w:val="28"/>
          <w:szCs w:val="28"/>
          <w:lang w:val="es-ES"/>
        </w:rPr>
        <w:t>ț</w:t>
      </w:r>
      <w:r w:rsidRPr="00063C90">
        <w:rPr>
          <w:rFonts w:ascii="Times New Roman" w:hAnsi="Times New Roman" w:cs="Times New Roman"/>
          <w:sz w:val="28"/>
          <w:szCs w:val="28"/>
          <w:lang w:val="es-ES"/>
        </w:rPr>
        <w:t>ia de</w:t>
      </w:r>
      <w:r w:rsidR="0074593D">
        <w:rPr>
          <w:rFonts w:ascii="Times New Roman" w:hAnsi="Times New Roman" w:cs="Times New Roman"/>
          <w:sz w:val="28"/>
          <w:szCs w:val="28"/>
          <w:lang w:val="es-ES"/>
        </w:rPr>
        <w:t xml:space="preserve"> </w:t>
      </w:r>
      <w:r w:rsidRPr="00063C90">
        <w:rPr>
          <w:rFonts w:ascii="Times New Roman" w:hAnsi="Times New Roman" w:cs="Times New Roman"/>
          <w:sz w:val="28"/>
          <w:szCs w:val="28"/>
          <w:lang w:val="es-ES"/>
        </w:rPr>
        <w:t>realiza</w:t>
      </w:r>
      <w:r w:rsidR="0074593D">
        <w:rPr>
          <w:rFonts w:ascii="Times New Roman" w:hAnsi="Times New Roman" w:cs="Times New Roman"/>
          <w:sz w:val="28"/>
          <w:szCs w:val="28"/>
          <w:lang w:val="es-ES"/>
        </w:rPr>
        <w:t xml:space="preserve">re de investiții, </w:t>
      </w:r>
      <w:r w:rsidRPr="00063C90">
        <w:rPr>
          <w:rFonts w:ascii="Times New Roman" w:hAnsi="Times New Roman" w:cs="Times New Roman"/>
          <w:sz w:val="28"/>
          <w:szCs w:val="28"/>
          <w:lang w:val="es-ES"/>
        </w:rPr>
        <w:t xml:space="preserve">etapizat, </w:t>
      </w:r>
      <w:r w:rsidR="0074593D">
        <w:rPr>
          <w:rFonts w:ascii="Times New Roman" w:hAnsi="Times New Roman" w:cs="Times New Roman"/>
          <w:sz w:val="28"/>
          <w:szCs w:val="28"/>
          <w:lang w:val="es-ES"/>
        </w:rPr>
        <w:t>pentru asigurarea funcțiunilor pe durata  exploatării</w:t>
      </w:r>
      <w:r w:rsidRPr="00063C90">
        <w:rPr>
          <w:rFonts w:ascii="Times New Roman" w:hAnsi="Times New Roman" w:cs="Times New Roman"/>
          <w:sz w:val="28"/>
          <w:szCs w:val="28"/>
          <w:lang w:val="es-ES"/>
        </w:rPr>
        <w:t>:</w:t>
      </w:r>
      <w:r w:rsidR="007E7CBD">
        <w:rPr>
          <w:rFonts w:ascii="Times New Roman" w:hAnsi="Times New Roman" w:cs="Times New Roman"/>
          <w:sz w:val="28"/>
          <w:szCs w:val="28"/>
          <w:lang w:val="es-ES"/>
        </w:rPr>
        <w:t xml:space="preserve"> </w:t>
      </w:r>
    </w:p>
    <w:p w14:paraId="5E1EF896" w14:textId="34DC9B4F" w:rsidR="00B914C5" w:rsidRDefault="0074593D" w:rsidP="00B914C5">
      <w:pPr>
        <w:pStyle w:val="ListParagraph"/>
        <w:numPr>
          <w:ilvl w:val="0"/>
          <w:numId w:val="4"/>
        </w:numPr>
        <w:jc w:val="both"/>
        <w:rPr>
          <w:rFonts w:ascii="Times New Roman" w:hAnsi="Times New Roman" w:cs="Times New Roman"/>
          <w:sz w:val="28"/>
          <w:szCs w:val="28"/>
          <w:lang w:val="es-ES"/>
        </w:rPr>
      </w:pPr>
      <w:r>
        <w:rPr>
          <w:rFonts w:ascii="Times New Roman" w:hAnsi="Times New Roman" w:cs="Times New Roman"/>
          <w:sz w:val="28"/>
          <w:szCs w:val="28"/>
          <w:lang w:val="es-ES"/>
        </w:rPr>
        <w:t>Amenajarea</w:t>
      </w:r>
      <w:r w:rsidR="00B914C5" w:rsidRPr="00B914C5">
        <w:rPr>
          <w:rFonts w:ascii="Times New Roman" w:hAnsi="Times New Roman" w:cs="Times New Roman"/>
          <w:sz w:val="28"/>
          <w:szCs w:val="28"/>
          <w:lang w:val="es-ES"/>
        </w:rPr>
        <w:t xml:space="preserve"> </w:t>
      </w:r>
      <w:r>
        <w:rPr>
          <w:rFonts w:ascii="Times New Roman" w:hAnsi="Times New Roman" w:cs="Times New Roman"/>
          <w:sz w:val="28"/>
          <w:szCs w:val="28"/>
          <w:lang w:val="es-ES"/>
        </w:rPr>
        <w:t>de spații destinate</w:t>
      </w:r>
      <w:r w:rsidR="00B914C5" w:rsidRPr="00B914C5">
        <w:rPr>
          <w:rFonts w:ascii="Times New Roman" w:hAnsi="Times New Roman" w:cs="Times New Roman"/>
          <w:sz w:val="28"/>
          <w:szCs w:val="28"/>
          <w:lang w:val="es-ES"/>
        </w:rPr>
        <w:t xml:space="preserve"> alimentație publică, materializate prin construcții unitare cu o expresie plasticǎ arhitecturală care să se încadreze armonios în zona adiacentǎ, stabilite prin PUZ.</w:t>
      </w:r>
    </w:p>
    <w:p w14:paraId="4DF0CBB1" w14:textId="052E8770" w:rsidR="00063C90" w:rsidRDefault="00963908" w:rsidP="009656AD">
      <w:pPr>
        <w:pStyle w:val="ListParagraph"/>
        <w:numPr>
          <w:ilvl w:val="0"/>
          <w:numId w:val="4"/>
        </w:numPr>
        <w:jc w:val="both"/>
        <w:rPr>
          <w:rFonts w:ascii="Times New Roman" w:hAnsi="Times New Roman" w:cs="Times New Roman"/>
          <w:sz w:val="28"/>
          <w:szCs w:val="28"/>
          <w:lang w:val="es-ES"/>
        </w:rPr>
      </w:pPr>
      <w:r>
        <w:rPr>
          <w:rFonts w:ascii="Times New Roman" w:hAnsi="Times New Roman" w:cs="Times New Roman"/>
          <w:sz w:val="28"/>
          <w:szCs w:val="28"/>
          <w:lang w:val="es-ES"/>
        </w:rPr>
        <w:t>I</w:t>
      </w:r>
      <w:r w:rsidR="00B914C5" w:rsidRPr="00B914C5">
        <w:rPr>
          <w:rFonts w:ascii="Times New Roman" w:hAnsi="Times New Roman" w:cs="Times New Roman"/>
          <w:sz w:val="28"/>
          <w:szCs w:val="28"/>
          <w:lang w:val="es-ES"/>
        </w:rPr>
        <w:t xml:space="preserve">dentificarea zonelor, malurilor aflate în stadiu de degradare și propunerea de soluții pentru a opri degradarea acestora, obținerea unei divizări </w:t>
      </w:r>
      <w:r w:rsidR="00B914C5" w:rsidRPr="00B914C5">
        <w:rPr>
          <w:rFonts w:ascii="Times New Roman" w:hAnsi="Times New Roman" w:cs="Times New Roman"/>
          <w:sz w:val="28"/>
          <w:szCs w:val="28"/>
          <w:lang w:val="es-ES"/>
        </w:rPr>
        <w:lastRenderedPageBreak/>
        <w:t>coerente a terenului în funcție de necesitățile funcțiunilor propuse, intervenții asupra malurilor pentru a putea fi utilizate corect în relația cu funcțiunea propusă</w:t>
      </w:r>
      <w:r w:rsidR="00B914C5">
        <w:rPr>
          <w:rFonts w:ascii="Times New Roman" w:hAnsi="Times New Roman" w:cs="Times New Roman"/>
          <w:sz w:val="28"/>
          <w:szCs w:val="28"/>
          <w:lang w:val="es-ES"/>
        </w:rPr>
        <w:t>.</w:t>
      </w:r>
    </w:p>
    <w:p w14:paraId="650E7FAB" w14:textId="7AD951AA" w:rsidR="00963908" w:rsidRDefault="00963908" w:rsidP="009656AD">
      <w:pPr>
        <w:pStyle w:val="ListParagraph"/>
        <w:numPr>
          <w:ilvl w:val="0"/>
          <w:numId w:val="4"/>
        </w:numPr>
        <w:jc w:val="both"/>
        <w:rPr>
          <w:rFonts w:ascii="Times New Roman" w:hAnsi="Times New Roman" w:cs="Times New Roman"/>
          <w:sz w:val="28"/>
          <w:szCs w:val="28"/>
          <w:lang w:val="es-ES"/>
        </w:rPr>
      </w:pPr>
      <w:r>
        <w:rPr>
          <w:rFonts w:ascii="Times New Roman" w:hAnsi="Times New Roman" w:cs="Times New Roman"/>
          <w:sz w:val="28"/>
          <w:szCs w:val="28"/>
          <w:lang w:val="es-ES"/>
        </w:rPr>
        <w:t>Administrarea și operarea activităților de agrement, plimbări și promenadă, activități și competiții sportive, evenimente socio-culturale.</w:t>
      </w:r>
    </w:p>
    <w:p w14:paraId="7E1EEB87" w14:textId="235EE0B2" w:rsidR="00963908" w:rsidRPr="00963908" w:rsidRDefault="00963908" w:rsidP="009656AD">
      <w:pPr>
        <w:pStyle w:val="ListParagraph"/>
        <w:numPr>
          <w:ilvl w:val="0"/>
          <w:numId w:val="4"/>
        </w:numPr>
        <w:jc w:val="both"/>
        <w:rPr>
          <w:rFonts w:ascii="Times New Roman" w:hAnsi="Times New Roman" w:cs="Times New Roman"/>
          <w:sz w:val="28"/>
          <w:szCs w:val="28"/>
          <w:lang w:val="es-ES"/>
        </w:rPr>
      </w:pPr>
      <w:r w:rsidRPr="00963908">
        <w:rPr>
          <w:rFonts w:ascii="Times New Roman" w:hAnsi="Times New Roman" w:cs="Times New Roman"/>
          <w:sz w:val="28"/>
          <w:szCs w:val="28"/>
          <w:lang w:val="es-ES"/>
        </w:rPr>
        <w:t>Gestionarea și administrarea spațiilor, asigurarea paz</w:t>
      </w:r>
      <w:r>
        <w:rPr>
          <w:rFonts w:ascii="Times New Roman" w:hAnsi="Times New Roman" w:cs="Times New Roman"/>
          <w:sz w:val="28"/>
          <w:szCs w:val="28"/>
          <w:lang w:val="es-ES"/>
        </w:rPr>
        <w:t>ei, protecției, curățeniei și întretinerii.</w:t>
      </w:r>
    </w:p>
    <w:p w14:paraId="6C0F1884" w14:textId="095CF35C" w:rsidR="00263D38" w:rsidRDefault="00AE720A" w:rsidP="009656AD">
      <w:pPr>
        <w:jc w:val="both"/>
        <w:rPr>
          <w:rFonts w:ascii="Times New Roman" w:hAnsi="Times New Roman" w:cs="Times New Roman"/>
          <w:sz w:val="28"/>
          <w:szCs w:val="28"/>
          <w:lang w:val="es-ES"/>
        </w:rPr>
      </w:pPr>
      <w:r>
        <w:rPr>
          <w:rFonts w:ascii="Times New Roman" w:hAnsi="Times New Roman" w:cs="Times New Roman"/>
          <w:sz w:val="28"/>
          <w:szCs w:val="28"/>
          <w:lang w:val="es-ES"/>
        </w:rPr>
        <w:t>M</w:t>
      </w:r>
      <w:r w:rsidR="00263D38">
        <w:rPr>
          <w:rFonts w:ascii="Times New Roman" w:hAnsi="Times New Roman" w:cs="Times New Roman"/>
          <w:sz w:val="28"/>
          <w:szCs w:val="28"/>
          <w:lang w:val="es-ES"/>
        </w:rPr>
        <w:t>alurile Lacului de acumulare Pantelimon sunt parțial</w:t>
      </w:r>
      <w:r>
        <w:rPr>
          <w:rFonts w:ascii="Times New Roman" w:hAnsi="Times New Roman" w:cs="Times New Roman"/>
          <w:sz w:val="28"/>
          <w:szCs w:val="28"/>
          <w:lang w:val="es-ES"/>
        </w:rPr>
        <w:t xml:space="preserve"> protejate cu lucrări de apărări de mal verticale din prefabricate de beton armat pe o lungime de 5300 m și prin înierbarea taluzurilor pe o lungime de cca. 7000 m.</w:t>
      </w:r>
    </w:p>
    <w:p w14:paraId="29F92228" w14:textId="39AC8874" w:rsidR="00AE720A" w:rsidRDefault="00AE720A" w:rsidP="009656AD">
      <w:pPr>
        <w:jc w:val="both"/>
        <w:rPr>
          <w:rFonts w:ascii="Times New Roman" w:hAnsi="Times New Roman" w:cs="Times New Roman"/>
          <w:sz w:val="28"/>
          <w:szCs w:val="28"/>
          <w:lang w:val="es-ES"/>
        </w:rPr>
      </w:pPr>
      <w:r w:rsidRPr="00AE720A">
        <w:rPr>
          <w:rFonts w:ascii="Times New Roman" w:hAnsi="Times New Roman" w:cs="Times New Roman"/>
          <w:sz w:val="28"/>
          <w:szCs w:val="28"/>
          <w:lang w:val="es-ES"/>
        </w:rPr>
        <w:t>Principalele probleme în exploatarea lacului sunt fenomenele curente de eroziune datorită acțiunii  valurilor, de colmatare, stufizare și eutrofizare favorizate de debitele reduse de umplere  și primenire din perioadele călduroase.</w:t>
      </w:r>
    </w:p>
    <w:p w14:paraId="648EEE57" w14:textId="6B727E26" w:rsidR="00D01B88" w:rsidRDefault="00D01B88" w:rsidP="009656AD">
      <w:pPr>
        <w:jc w:val="both"/>
        <w:rPr>
          <w:rFonts w:ascii="Times New Roman" w:hAnsi="Times New Roman" w:cs="Times New Roman"/>
          <w:sz w:val="28"/>
          <w:szCs w:val="28"/>
          <w:lang w:val="es-ES"/>
        </w:rPr>
      </w:pPr>
      <w:r w:rsidRPr="00D01B88">
        <w:rPr>
          <w:rFonts w:ascii="Times New Roman" w:hAnsi="Times New Roman" w:cs="Times New Roman"/>
          <w:sz w:val="28"/>
          <w:szCs w:val="28"/>
          <w:lang w:val="es-ES"/>
        </w:rPr>
        <w:t xml:space="preserve">Datorită situației actuale din teren, se urmărește intervenția cât mai redusă asupra peisajului natural și îmbunatățirea acestuia acolo unde se găsește într-o stare precară. </w:t>
      </w:r>
    </w:p>
    <w:p w14:paraId="225E62A8" w14:textId="45DC7EEB" w:rsidR="00932647" w:rsidRPr="009656AD" w:rsidRDefault="00932647" w:rsidP="009656AD">
      <w:pPr>
        <w:jc w:val="both"/>
        <w:rPr>
          <w:rFonts w:ascii="Times New Roman" w:hAnsi="Times New Roman" w:cs="Times New Roman"/>
          <w:color w:val="FF0000"/>
          <w:sz w:val="28"/>
          <w:szCs w:val="28"/>
          <w:lang w:val="es-ES"/>
        </w:rPr>
      </w:pPr>
      <w:r>
        <w:rPr>
          <w:rFonts w:ascii="Times New Roman" w:hAnsi="Times New Roman" w:cs="Times New Roman"/>
          <w:sz w:val="28"/>
          <w:szCs w:val="28"/>
          <w:lang w:val="es-ES"/>
        </w:rPr>
        <w:t>Conform Devizului general</w:t>
      </w:r>
      <w:r w:rsidR="00A34CB7">
        <w:rPr>
          <w:rFonts w:ascii="Times New Roman" w:hAnsi="Times New Roman" w:cs="Times New Roman"/>
          <w:sz w:val="28"/>
          <w:szCs w:val="28"/>
          <w:lang w:val="es-ES"/>
        </w:rPr>
        <w:t xml:space="preserve"> întocmit,</w:t>
      </w:r>
      <w:r>
        <w:rPr>
          <w:rFonts w:ascii="Times New Roman" w:hAnsi="Times New Roman" w:cs="Times New Roman"/>
          <w:sz w:val="28"/>
          <w:szCs w:val="28"/>
          <w:lang w:val="es-ES"/>
        </w:rPr>
        <w:t xml:space="preserve"> </w:t>
      </w:r>
      <w:r w:rsidR="00A34CB7">
        <w:rPr>
          <w:rFonts w:ascii="Times New Roman" w:hAnsi="Times New Roman" w:cs="Times New Roman"/>
          <w:sz w:val="28"/>
          <w:szCs w:val="28"/>
          <w:lang w:val="es-ES"/>
        </w:rPr>
        <w:t xml:space="preserve">costurile </w:t>
      </w:r>
      <w:r w:rsidR="00A34CB7" w:rsidRPr="00A34CB7">
        <w:rPr>
          <w:rFonts w:ascii="Times New Roman" w:hAnsi="Times New Roman" w:cs="Times New Roman"/>
          <w:sz w:val="28"/>
          <w:szCs w:val="28"/>
          <w:lang w:val="es-ES"/>
        </w:rPr>
        <w:t>privind refacere apărare maluri Lacul Pantelimon</w:t>
      </w:r>
      <w:r w:rsidR="00A34CB7">
        <w:rPr>
          <w:rFonts w:ascii="Times New Roman" w:hAnsi="Times New Roman" w:cs="Times New Roman"/>
          <w:sz w:val="28"/>
          <w:szCs w:val="28"/>
          <w:lang w:val="es-ES"/>
        </w:rPr>
        <w:t xml:space="preserve"> sunt în cuantum de 3.254,858 lei.</w:t>
      </w:r>
    </w:p>
    <w:p w14:paraId="04012908" w14:textId="2D8F64D7" w:rsidR="00D1176C" w:rsidRPr="00DC5300" w:rsidRDefault="00B328C3" w:rsidP="00E36F7D">
      <w:pPr>
        <w:jc w:val="both"/>
        <w:rPr>
          <w:rFonts w:ascii="Times New Roman" w:hAnsi="Times New Roman" w:cs="Times New Roman"/>
          <w:sz w:val="28"/>
          <w:szCs w:val="28"/>
          <w:lang w:val="es-ES"/>
        </w:rPr>
      </w:pPr>
      <w:r w:rsidRPr="00B328C3">
        <w:rPr>
          <w:rFonts w:ascii="Times New Roman" w:hAnsi="Times New Roman" w:cs="Times New Roman"/>
          <w:sz w:val="28"/>
          <w:szCs w:val="28"/>
          <w:lang w:val="es-ES"/>
        </w:rPr>
        <w:t xml:space="preserve">Mai mult concesionarul va acoperi </w:t>
      </w:r>
      <w:r w:rsidR="00B914C5">
        <w:rPr>
          <w:rFonts w:ascii="Times New Roman" w:hAnsi="Times New Roman" w:cs="Times New Roman"/>
          <w:sz w:val="28"/>
          <w:szCs w:val="28"/>
          <w:lang w:val="es-ES"/>
        </w:rPr>
        <w:t>î</w:t>
      </w:r>
      <w:r w:rsidRPr="00B328C3">
        <w:rPr>
          <w:rFonts w:ascii="Times New Roman" w:hAnsi="Times New Roman" w:cs="Times New Roman"/>
          <w:sz w:val="28"/>
          <w:szCs w:val="28"/>
          <w:lang w:val="es-ES"/>
        </w:rPr>
        <w:t xml:space="preserve">n </w:t>
      </w:r>
      <w:r w:rsidR="00B914C5">
        <w:rPr>
          <w:rFonts w:ascii="Times New Roman" w:hAnsi="Times New Roman" w:cs="Times New Roman"/>
          <w:sz w:val="28"/>
          <w:szCs w:val="28"/>
          <w:lang w:val="es-ES"/>
        </w:rPr>
        <w:t>î</w:t>
      </w:r>
      <w:r w:rsidRPr="00B328C3">
        <w:rPr>
          <w:rFonts w:ascii="Times New Roman" w:hAnsi="Times New Roman" w:cs="Times New Roman"/>
          <w:sz w:val="28"/>
          <w:szCs w:val="28"/>
          <w:lang w:val="es-ES"/>
        </w:rPr>
        <w:t xml:space="preserve">ntregime costurile ridicate de </w:t>
      </w:r>
      <w:r w:rsidR="00B914C5">
        <w:rPr>
          <w:rFonts w:ascii="Times New Roman" w:hAnsi="Times New Roman" w:cs="Times New Roman"/>
          <w:sz w:val="28"/>
          <w:szCs w:val="28"/>
          <w:lang w:val="es-ES"/>
        </w:rPr>
        <w:t>î</w:t>
      </w:r>
      <w:r w:rsidRPr="00B328C3">
        <w:rPr>
          <w:rFonts w:ascii="Times New Roman" w:hAnsi="Times New Roman" w:cs="Times New Roman"/>
          <w:sz w:val="28"/>
          <w:szCs w:val="28"/>
          <w:lang w:val="es-ES"/>
        </w:rPr>
        <w:t>ntre</w:t>
      </w:r>
      <w:r w:rsidR="00B914C5">
        <w:rPr>
          <w:rFonts w:ascii="Times New Roman" w:hAnsi="Times New Roman" w:cs="Times New Roman"/>
          <w:sz w:val="28"/>
          <w:szCs w:val="28"/>
          <w:lang w:val="es-ES"/>
        </w:rPr>
        <w:t>ț</w:t>
      </w:r>
      <w:r w:rsidRPr="00B328C3">
        <w:rPr>
          <w:rFonts w:ascii="Times New Roman" w:hAnsi="Times New Roman" w:cs="Times New Roman"/>
          <w:sz w:val="28"/>
          <w:szCs w:val="28"/>
          <w:lang w:val="es-ES"/>
        </w:rPr>
        <w:t xml:space="preserve">inerea </w:t>
      </w:r>
      <w:r w:rsidR="00B914C5">
        <w:rPr>
          <w:rFonts w:ascii="Times New Roman" w:hAnsi="Times New Roman" w:cs="Times New Roman"/>
          <w:sz w:val="28"/>
          <w:szCs w:val="28"/>
          <w:lang w:val="es-ES"/>
        </w:rPr>
        <w:t>ș</w:t>
      </w:r>
      <w:r w:rsidRPr="00B328C3">
        <w:rPr>
          <w:rFonts w:ascii="Times New Roman" w:hAnsi="Times New Roman" w:cs="Times New Roman"/>
          <w:sz w:val="28"/>
          <w:szCs w:val="28"/>
          <w:lang w:val="es-ES"/>
        </w:rPr>
        <w:t>i cur</w:t>
      </w:r>
      <w:r w:rsidR="00B914C5">
        <w:rPr>
          <w:rFonts w:ascii="Times New Roman" w:hAnsi="Times New Roman" w:cs="Times New Roman"/>
          <w:sz w:val="28"/>
          <w:szCs w:val="28"/>
          <w:lang w:val="es-ES"/>
        </w:rPr>
        <w:t>ăț</w:t>
      </w:r>
      <w:r w:rsidRPr="00B328C3">
        <w:rPr>
          <w:rFonts w:ascii="Times New Roman" w:hAnsi="Times New Roman" w:cs="Times New Roman"/>
          <w:sz w:val="28"/>
          <w:szCs w:val="28"/>
          <w:lang w:val="es-ES"/>
        </w:rPr>
        <w:t xml:space="preserve">area terenului </w:t>
      </w:r>
      <w:r w:rsidR="00B914C5">
        <w:rPr>
          <w:rFonts w:ascii="Times New Roman" w:hAnsi="Times New Roman" w:cs="Times New Roman"/>
          <w:sz w:val="28"/>
          <w:szCs w:val="28"/>
          <w:lang w:val="es-ES"/>
        </w:rPr>
        <w:t>ș</w:t>
      </w:r>
      <w:r w:rsidRPr="00B328C3">
        <w:rPr>
          <w:rFonts w:ascii="Times New Roman" w:hAnsi="Times New Roman" w:cs="Times New Roman"/>
          <w:sz w:val="28"/>
          <w:szCs w:val="28"/>
          <w:lang w:val="es-ES"/>
        </w:rPr>
        <w:t>i va suporta pe toat</w:t>
      </w:r>
      <w:r w:rsidR="00B914C5">
        <w:rPr>
          <w:rFonts w:ascii="Times New Roman" w:hAnsi="Times New Roman" w:cs="Times New Roman"/>
          <w:sz w:val="28"/>
          <w:szCs w:val="28"/>
          <w:lang w:val="es-ES"/>
        </w:rPr>
        <w:t>ă</w:t>
      </w:r>
      <w:r w:rsidRPr="00B328C3">
        <w:rPr>
          <w:rFonts w:ascii="Times New Roman" w:hAnsi="Times New Roman" w:cs="Times New Roman"/>
          <w:sz w:val="28"/>
          <w:szCs w:val="28"/>
          <w:lang w:val="es-ES"/>
        </w:rPr>
        <w:t xml:space="preserve"> durata concesiunii contravaloarea taxei pe teren care reprezint</w:t>
      </w:r>
      <w:r w:rsidR="00B914C5">
        <w:rPr>
          <w:rFonts w:ascii="Times New Roman" w:hAnsi="Times New Roman" w:cs="Times New Roman"/>
          <w:sz w:val="28"/>
          <w:szCs w:val="28"/>
          <w:lang w:val="es-ES"/>
        </w:rPr>
        <w:t>ă</w:t>
      </w:r>
      <w:r w:rsidRPr="00B328C3">
        <w:rPr>
          <w:rFonts w:ascii="Times New Roman" w:hAnsi="Times New Roman" w:cs="Times New Roman"/>
          <w:sz w:val="28"/>
          <w:szCs w:val="28"/>
          <w:lang w:val="es-ES"/>
        </w:rPr>
        <w:t xml:space="preserve"> sarcina fiscal</w:t>
      </w:r>
      <w:r w:rsidR="00B914C5">
        <w:rPr>
          <w:rFonts w:ascii="Times New Roman" w:hAnsi="Times New Roman" w:cs="Times New Roman"/>
          <w:sz w:val="28"/>
          <w:szCs w:val="28"/>
          <w:lang w:val="es-ES"/>
        </w:rPr>
        <w:t>ă</w:t>
      </w:r>
      <w:r w:rsidRPr="00B328C3">
        <w:rPr>
          <w:rFonts w:ascii="Times New Roman" w:hAnsi="Times New Roman" w:cs="Times New Roman"/>
          <w:sz w:val="28"/>
          <w:szCs w:val="28"/>
          <w:lang w:val="es-ES"/>
        </w:rPr>
        <w:t xml:space="preserve"> a concesionarului, </w:t>
      </w:r>
      <w:r w:rsidR="00B914C5">
        <w:rPr>
          <w:rFonts w:ascii="Times New Roman" w:hAnsi="Times New Roman" w:cs="Times New Roman"/>
          <w:sz w:val="28"/>
          <w:szCs w:val="28"/>
          <w:lang w:val="es-ES"/>
        </w:rPr>
        <w:t>î</w:t>
      </w:r>
      <w:r w:rsidRPr="00B328C3">
        <w:rPr>
          <w:rFonts w:ascii="Times New Roman" w:hAnsi="Times New Roman" w:cs="Times New Roman"/>
          <w:sz w:val="28"/>
          <w:szCs w:val="28"/>
          <w:lang w:val="es-ES"/>
        </w:rPr>
        <w:t>n condi</w:t>
      </w:r>
      <w:r w:rsidR="00B914C5">
        <w:rPr>
          <w:rFonts w:ascii="Times New Roman" w:hAnsi="Times New Roman" w:cs="Times New Roman"/>
          <w:sz w:val="28"/>
          <w:szCs w:val="28"/>
          <w:lang w:val="es-ES"/>
        </w:rPr>
        <w:t>ț</w:t>
      </w:r>
      <w:r w:rsidRPr="00B328C3">
        <w:rPr>
          <w:rFonts w:ascii="Times New Roman" w:hAnsi="Times New Roman" w:cs="Times New Roman"/>
          <w:sz w:val="28"/>
          <w:szCs w:val="28"/>
          <w:lang w:val="es-ES"/>
        </w:rPr>
        <w:t>ii similar</w:t>
      </w:r>
      <w:r w:rsidR="009B7701">
        <w:rPr>
          <w:rFonts w:ascii="Times New Roman" w:hAnsi="Times New Roman" w:cs="Times New Roman"/>
          <w:sz w:val="28"/>
          <w:szCs w:val="28"/>
          <w:lang w:val="es-ES"/>
        </w:rPr>
        <w:t>e</w:t>
      </w:r>
      <w:r w:rsidRPr="00B328C3">
        <w:rPr>
          <w:rFonts w:ascii="Times New Roman" w:hAnsi="Times New Roman" w:cs="Times New Roman"/>
          <w:sz w:val="28"/>
          <w:szCs w:val="28"/>
          <w:lang w:val="es-ES"/>
        </w:rPr>
        <w:t xml:space="preserve"> impozitului pe teren, conform Codului fiscal.</w:t>
      </w:r>
    </w:p>
    <w:p w14:paraId="2EEC5A34" w14:textId="4B13C04F" w:rsidR="00ED352A" w:rsidRPr="00C605D1" w:rsidRDefault="00ED352A" w:rsidP="00ED352A">
      <w:pPr>
        <w:rPr>
          <w:rFonts w:ascii="Times New Roman" w:hAnsi="Times New Roman" w:cs="Times New Roman"/>
          <w:b/>
          <w:bCs/>
          <w:color w:val="000000" w:themeColor="text1"/>
          <w:sz w:val="28"/>
          <w:szCs w:val="28"/>
          <w:lang w:val="es-ES"/>
        </w:rPr>
      </w:pPr>
      <w:r w:rsidRPr="00C605D1">
        <w:rPr>
          <w:rFonts w:ascii="Times New Roman" w:hAnsi="Times New Roman" w:cs="Times New Roman"/>
          <w:b/>
          <w:bCs/>
          <w:color w:val="000000" w:themeColor="text1"/>
          <w:sz w:val="28"/>
          <w:szCs w:val="28"/>
          <w:lang w:val="es-ES"/>
        </w:rPr>
        <w:t>3.4.  Procedura utilizat</w:t>
      </w:r>
      <w:r w:rsidR="0020192B" w:rsidRPr="00C605D1">
        <w:rPr>
          <w:rFonts w:ascii="Times New Roman" w:hAnsi="Times New Roman" w:cs="Times New Roman"/>
          <w:b/>
          <w:bCs/>
          <w:color w:val="000000" w:themeColor="text1"/>
          <w:sz w:val="28"/>
          <w:szCs w:val="28"/>
          <w:lang w:val="es-ES"/>
        </w:rPr>
        <w:t>ă</w:t>
      </w:r>
      <w:r w:rsidRPr="00C605D1">
        <w:rPr>
          <w:rFonts w:ascii="Times New Roman" w:hAnsi="Times New Roman" w:cs="Times New Roman"/>
          <w:b/>
          <w:bCs/>
          <w:color w:val="000000" w:themeColor="text1"/>
          <w:sz w:val="28"/>
          <w:szCs w:val="28"/>
          <w:lang w:val="es-ES"/>
        </w:rPr>
        <w:t xml:space="preserve"> pentru atribuirea contractului de concesiune și justificarea alegerii procedurii</w:t>
      </w:r>
    </w:p>
    <w:p w14:paraId="425282E5" w14:textId="3DC16610" w:rsidR="00075816" w:rsidRPr="00C605D1" w:rsidRDefault="00314342" w:rsidP="0020192B">
      <w:pPr>
        <w:jc w:val="both"/>
        <w:rPr>
          <w:rFonts w:ascii="Times New Roman" w:hAnsi="Times New Roman" w:cs="Times New Roman"/>
          <w:color w:val="000000" w:themeColor="text1"/>
          <w:sz w:val="28"/>
          <w:szCs w:val="28"/>
          <w:lang w:val="es-ES"/>
        </w:rPr>
      </w:pPr>
      <w:r w:rsidRPr="00314342">
        <w:rPr>
          <w:rFonts w:ascii="Times New Roman" w:hAnsi="Times New Roman" w:cs="Times New Roman"/>
          <w:color w:val="000000" w:themeColor="text1"/>
          <w:sz w:val="28"/>
          <w:szCs w:val="28"/>
          <w:lang w:val="es-ES"/>
        </w:rPr>
        <w:t>Contractul de concesiune se va atribui prin licitaţie public</w:t>
      </w:r>
      <w:r>
        <w:rPr>
          <w:rFonts w:ascii="Times New Roman" w:hAnsi="Times New Roman" w:cs="Times New Roman"/>
          <w:color w:val="000000" w:themeColor="text1"/>
          <w:sz w:val="28"/>
          <w:szCs w:val="28"/>
          <w:lang w:val="es-ES"/>
        </w:rPr>
        <w:t>ă</w:t>
      </w:r>
      <w:r w:rsidRPr="00314342">
        <w:rPr>
          <w:rFonts w:ascii="Times New Roman" w:hAnsi="Times New Roman" w:cs="Times New Roman"/>
          <w:color w:val="000000" w:themeColor="text1"/>
          <w:sz w:val="28"/>
          <w:szCs w:val="28"/>
          <w:lang w:val="es-ES"/>
        </w:rPr>
        <w:t xml:space="preserve"> deschis</w:t>
      </w:r>
      <w:r>
        <w:rPr>
          <w:rFonts w:ascii="Times New Roman" w:hAnsi="Times New Roman" w:cs="Times New Roman"/>
          <w:color w:val="000000" w:themeColor="text1"/>
          <w:sz w:val="28"/>
          <w:szCs w:val="28"/>
          <w:lang w:val="es-ES"/>
        </w:rPr>
        <w:t>ă</w:t>
      </w:r>
      <w:r w:rsidRPr="00314342">
        <w:rPr>
          <w:lang w:val="es-ES"/>
        </w:rPr>
        <w:t xml:space="preserve"> </w:t>
      </w:r>
      <w:r w:rsidRPr="00314342">
        <w:rPr>
          <w:rFonts w:ascii="Times New Roman" w:hAnsi="Times New Roman" w:cs="Times New Roman"/>
          <w:color w:val="000000" w:themeColor="text1"/>
          <w:sz w:val="28"/>
          <w:szCs w:val="28"/>
          <w:lang w:val="es-ES"/>
        </w:rPr>
        <w:t>cu depunerea de oferte</w:t>
      </w:r>
      <w:r>
        <w:rPr>
          <w:rFonts w:ascii="Times New Roman" w:hAnsi="Times New Roman" w:cs="Times New Roman"/>
          <w:color w:val="000000" w:themeColor="text1"/>
          <w:sz w:val="28"/>
          <w:szCs w:val="28"/>
          <w:lang w:val="es-ES"/>
        </w:rPr>
        <w:t>i</w:t>
      </w:r>
      <w:r w:rsidRPr="00314342">
        <w:rPr>
          <w:rFonts w:ascii="Times New Roman" w:hAnsi="Times New Roman" w:cs="Times New Roman"/>
          <w:color w:val="000000" w:themeColor="text1"/>
          <w:sz w:val="28"/>
          <w:szCs w:val="28"/>
          <w:lang w:val="es-ES"/>
        </w:rPr>
        <w:t xml:space="preserve"> în plic închis,</w:t>
      </w:r>
      <w:r>
        <w:rPr>
          <w:rFonts w:ascii="Times New Roman" w:hAnsi="Times New Roman" w:cs="Times New Roman"/>
          <w:color w:val="000000" w:themeColor="text1"/>
          <w:sz w:val="28"/>
          <w:szCs w:val="28"/>
          <w:lang w:val="es-ES"/>
        </w:rPr>
        <w:t xml:space="preserve"> î</w:t>
      </w:r>
      <w:r w:rsidRPr="00314342">
        <w:rPr>
          <w:rFonts w:ascii="Times New Roman" w:hAnsi="Times New Roman" w:cs="Times New Roman"/>
          <w:color w:val="000000" w:themeColor="text1"/>
          <w:sz w:val="28"/>
          <w:szCs w:val="28"/>
          <w:lang w:val="es-ES"/>
        </w:rPr>
        <w:t>n conformitate cu prevederile</w:t>
      </w:r>
      <w:r>
        <w:rPr>
          <w:rFonts w:ascii="Times New Roman" w:hAnsi="Times New Roman" w:cs="Times New Roman"/>
          <w:color w:val="000000" w:themeColor="text1"/>
          <w:sz w:val="28"/>
          <w:szCs w:val="28"/>
          <w:lang w:val="es-ES"/>
        </w:rPr>
        <w:t xml:space="preserve"> </w:t>
      </w:r>
      <w:r w:rsidR="00ED352A" w:rsidRPr="00C605D1">
        <w:rPr>
          <w:rFonts w:ascii="Times New Roman" w:hAnsi="Times New Roman" w:cs="Times New Roman"/>
          <w:color w:val="000000" w:themeColor="text1"/>
          <w:sz w:val="28"/>
          <w:szCs w:val="28"/>
          <w:lang w:val="es-ES"/>
        </w:rPr>
        <w:t>OUG 57/2019 privind codul administrativ. Pot participa la licita</w:t>
      </w:r>
      <w:r w:rsidR="0020192B" w:rsidRPr="00C605D1">
        <w:rPr>
          <w:rFonts w:ascii="Times New Roman" w:hAnsi="Times New Roman" w:cs="Times New Roman"/>
          <w:color w:val="000000" w:themeColor="text1"/>
          <w:sz w:val="28"/>
          <w:szCs w:val="28"/>
          <w:lang w:val="es-ES"/>
        </w:rPr>
        <w:t>ț</w:t>
      </w:r>
      <w:r w:rsidR="00ED352A" w:rsidRPr="00C605D1">
        <w:rPr>
          <w:rFonts w:ascii="Times New Roman" w:hAnsi="Times New Roman" w:cs="Times New Roman"/>
          <w:color w:val="000000" w:themeColor="text1"/>
          <w:sz w:val="28"/>
          <w:szCs w:val="28"/>
          <w:lang w:val="es-ES"/>
        </w:rPr>
        <w:t>ie toate persoanele juridice interesate, rom</w:t>
      </w:r>
      <w:r w:rsidR="0020192B" w:rsidRPr="00C605D1">
        <w:rPr>
          <w:rFonts w:ascii="Times New Roman" w:hAnsi="Times New Roman" w:cs="Times New Roman"/>
          <w:color w:val="000000" w:themeColor="text1"/>
          <w:sz w:val="28"/>
          <w:szCs w:val="28"/>
          <w:lang w:val="es-ES"/>
        </w:rPr>
        <w:t>â</w:t>
      </w:r>
      <w:r w:rsidR="00ED352A" w:rsidRPr="00C605D1">
        <w:rPr>
          <w:rFonts w:ascii="Times New Roman" w:hAnsi="Times New Roman" w:cs="Times New Roman"/>
          <w:color w:val="000000" w:themeColor="text1"/>
          <w:sz w:val="28"/>
          <w:szCs w:val="28"/>
          <w:lang w:val="es-ES"/>
        </w:rPr>
        <w:t>ne sau str</w:t>
      </w:r>
      <w:r w:rsidR="0020192B" w:rsidRPr="00C605D1">
        <w:rPr>
          <w:rFonts w:ascii="Times New Roman" w:hAnsi="Times New Roman" w:cs="Times New Roman"/>
          <w:color w:val="000000" w:themeColor="text1"/>
          <w:sz w:val="28"/>
          <w:szCs w:val="28"/>
          <w:lang w:val="es-ES"/>
        </w:rPr>
        <w:t>ă</w:t>
      </w:r>
      <w:r w:rsidR="00ED352A" w:rsidRPr="00C605D1">
        <w:rPr>
          <w:rFonts w:ascii="Times New Roman" w:hAnsi="Times New Roman" w:cs="Times New Roman"/>
          <w:color w:val="000000" w:themeColor="text1"/>
          <w:sz w:val="28"/>
          <w:szCs w:val="28"/>
          <w:lang w:val="es-ES"/>
        </w:rPr>
        <w:t xml:space="preserve">ine care se </w:t>
      </w:r>
      <w:r w:rsidR="0020192B" w:rsidRPr="00C605D1">
        <w:rPr>
          <w:rFonts w:ascii="Times New Roman" w:hAnsi="Times New Roman" w:cs="Times New Roman"/>
          <w:color w:val="000000" w:themeColor="text1"/>
          <w:sz w:val="28"/>
          <w:szCs w:val="28"/>
          <w:lang w:val="es-ES"/>
        </w:rPr>
        <w:t>î</w:t>
      </w:r>
      <w:r w:rsidR="00ED352A" w:rsidRPr="00C605D1">
        <w:rPr>
          <w:rFonts w:ascii="Times New Roman" w:hAnsi="Times New Roman" w:cs="Times New Roman"/>
          <w:color w:val="000000" w:themeColor="text1"/>
          <w:sz w:val="28"/>
          <w:szCs w:val="28"/>
          <w:lang w:val="es-ES"/>
        </w:rPr>
        <w:t>ncadreaz</w:t>
      </w:r>
      <w:r w:rsidR="0020192B" w:rsidRPr="00C605D1">
        <w:rPr>
          <w:rFonts w:ascii="Times New Roman" w:hAnsi="Times New Roman" w:cs="Times New Roman"/>
          <w:color w:val="000000" w:themeColor="text1"/>
          <w:sz w:val="28"/>
          <w:szCs w:val="28"/>
          <w:lang w:val="es-ES"/>
        </w:rPr>
        <w:t>ă</w:t>
      </w:r>
      <w:r w:rsidR="00ED352A" w:rsidRPr="00C605D1">
        <w:rPr>
          <w:rFonts w:ascii="Times New Roman" w:hAnsi="Times New Roman" w:cs="Times New Roman"/>
          <w:color w:val="000000" w:themeColor="text1"/>
          <w:sz w:val="28"/>
          <w:szCs w:val="28"/>
          <w:lang w:val="es-ES"/>
        </w:rPr>
        <w:t xml:space="preserve"> </w:t>
      </w:r>
      <w:r w:rsidR="0020192B" w:rsidRPr="00C605D1">
        <w:rPr>
          <w:rFonts w:ascii="Times New Roman" w:hAnsi="Times New Roman" w:cs="Times New Roman"/>
          <w:color w:val="000000" w:themeColor="text1"/>
          <w:sz w:val="28"/>
          <w:szCs w:val="28"/>
          <w:lang w:val="es-ES"/>
        </w:rPr>
        <w:t>î</w:t>
      </w:r>
      <w:r w:rsidR="00ED352A" w:rsidRPr="00C605D1">
        <w:rPr>
          <w:rFonts w:ascii="Times New Roman" w:hAnsi="Times New Roman" w:cs="Times New Roman"/>
          <w:color w:val="000000" w:themeColor="text1"/>
          <w:sz w:val="28"/>
          <w:szCs w:val="28"/>
          <w:lang w:val="es-ES"/>
        </w:rPr>
        <w:t>n condi</w:t>
      </w:r>
      <w:r w:rsidR="0020192B" w:rsidRPr="00C605D1">
        <w:rPr>
          <w:rFonts w:ascii="Times New Roman" w:hAnsi="Times New Roman" w:cs="Times New Roman"/>
          <w:color w:val="000000" w:themeColor="text1"/>
          <w:sz w:val="28"/>
          <w:szCs w:val="28"/>
          <w:lang w:val="es-ES"/>
        </w:rPr>
        <w:t>ț</w:t>
      </w:r>
      <w:r w:rsidR="00ED352A" w:rsidRPr="00C605D1">
        <w:rPr>
          <w:rFonts w:ascii="Times New Roman" w:hAnsi="Times New Roman" w:cs="Times New Roman"/>
          <w:color w:val="000000" w:themeColor="text1"/>
          <w:sz w:val="28"/>
          <w:szCs w:val="28"/>
          <w:lang w:val="es-ES"/>
        </w:rPr>
        <w:t xml:space="preserve">iile impuse </w:t>
      </w:r>
      <w:r w:rsidR="0020192B" w:rsidRPr="00C605D1">
        <w:rPr>
          <w:rFonts w:ascii="Times New Roman" w:hAnsi="Times New Roman" w:cs="Times New Roman"/>
          <w:color w:val="000000" w:themeColor="text1"/>
          <w:sz w:val="28"/>
          <w:szCs w:val="28"/>
          <w:lang w:val="es-ES"/>
        </w:rPr>
        <w:t>î</w:t>
      </w:r>
      <w:r w:rsidR="00ED352A" w:rsidRPr="00C605D1">
        <w:rPr>
          <w:rFonts w:ascii="Times New Roman" w:hAnsi="Times New Roman" w:cs="Times New Roman"/>
          <w:color w:val="000000" w:themeColor="text1"/>
          <w:sz w:val="28"/>
          <w:szCs w:val="28"/>
          <w:lang w:val="es-ES"/>
        </w:rPr>
        <w:t>n caietul de sarcini care urmeaz</w:t>
      </w:r>
      <w:r w:rsidR="0020192B" w:rsidRPr="00C605D1">
        <w:rPr>
          <w:rFonts w:ascii="Times New Roman" w:hAnsi="Times New Roman" w:cs="Times New Roman"/>
          <w:color w:val="000000" w:themeColor="text1"/>
          <w:sz w:val="28"/>
          <w:szCs w:val="28"/>
          <w:lang w:val="es-ES"/>
        </w:rPr>
        <w:t>ă</w:t>
      </w:r>
      <w:r w:rsidR="00ED352A" w:rsidRPr="00C605D1">
        <w:rPr>
          <w:rFonts w:ascii="Times New Roman" w:hAnsi="Times New Roman" w:cs="Times New Roman"/>
          <w:color w:val="000000" w:themeColor="text1"/>
          <w:sz w:val="28"/>
          <w:szCs w:val="28"/>
          <w:lang w:val="es-ES"/>
        </w:rPr>
        <w:t xml:space="preserve"> s</w:t>
      </w:r>
      <w:r w:rsidR="0020192B" w:rsidRPr="00C605D1">
        <w:rPr>
          <w:rFonts w:ascii="Times New Roman" w:hAnsi="Times New Roman" w:cs="Times New Roman"/>
          <w:color w:val="000000" w:themeColor="text1"/>
          <w:sz w:val="28"/>
          <w:szCs w:val="28"/>
          <w:lang w:val="es-ES"/>
        </w:rPr>
        <w:t>ă</w:t>
      </w:r>
      <w:r w:rsidR="00ED352A" w:rsidRPr="00C605D1">
        <w:rPr>
          <w:rFonts w:ascii="Times New Roman" w:hAnsi="Times New Roman" w:cs="Times New Roman"/>
          <w:color w:val="000000" w:themeColor="text1"/>
          <w:sz w:val="28"/>
          <w:szCs w:val="28"/>
          <w:lang w:val="es-ES"/>
        </w:rPr>
        <w:t xml:space="preserve"> fie elaborat </w:t>
      </w:r>
      <w:r w:rsidR="0020192B" w:rsidRPr="00C605D1">
        <w:rPr>
          <w:rFonts w:ascii="Times New Roman" w:hAnsi="Times New Roman" w:cs="Times New Roman"/>
          <w:color w:val="000000" w:themeColor="text1"/>
          <w:sz w:val="28"/>
          <w:szCs w:val="28"/>
          <w:lang w:val="es-ES"/>
        </w:rPr>
        <w:t>ș</w:t>
      </w:r>
      <w:r w:rsidR="00ED352A" w:rsidRPr="00C605D1">
        <w:rPr>
          <w:rFonts w:ascii="Times New Roman" w:hAnsi="Times New Roman" w:cs="Times New Roman"/>
          <w:color w:val="000000" w:themeColor="text1"/>
          <w:sz w:val="28"/>
          <w:szCs w:val="28"/>
          <w:lang w:val="es-ES"/>
        </w:rPr>
        <w:t>i supus aprob</w:t>
      </w:r>
      <w:r w:rsidR="0020192B" w:rsidRPr="00C605D1">
        <w:rPr>
          <w:rFonts w:ascii="Times New Roman" w:hAnsi="Times New Roman" w:cs="Times New Roman"/>
          <w:color w:val="000000" w:themeColor="text1"/>
          <w:sz w:val="28"/>
          <w:szCs w:val="28"/>
          <w:lang w:val="es-ES"/>
        </w:rPr>
        <w:t>ă</w:t>
      </w:r>
      <w:r w:rsidR="00ED352A" w:rsidRPr="00C605D1">
        <w:rPr>
          <w:rFonts w:ascii="Times New Roman" w:hAnsi="Times New Roman" w:cs="Times New Roman"/>
          <w:color w:val="000000" w:themeColor="text1"/>
          <w:sz w:val="28"/>
          <w:szCs w:val="28"/>
          <w:lang w:val="es-ES"/>
        </w:rPr>
        <w:t xml:space="preserve">rii Consiliului Local </w:t>
      </w:r>
      <w:r w:rsidR="0020192B" w:rsidRPr="00C605D1">
        <w:rPr>
          <w:rFonts w:ascii="Times New Roman" w:hAnsi="Times New Roman" w:cs="Times New Roman"/>
          <w:color w:val="000000" w:themeColor="text1"/>
          <w:sz w:val="28"/>
          <w:szCs w:val="28"/>
          <w:lang w:val="es-ES"/>
        </w:rPr>
        <w:t>Pantelimon</w:t>
      </w:r>
      <w:r w:rsidR="00ED352A" w:rsidRPr="00C605D1">
        <w:rPr>
          <w:rFonts w:ascii="Times New Roman" w:hAnsi="Times New Roman" w:cs="Times New Roman"/>
          <w:color w:val="000000" w:themeColor="text1"/>
          <w:sz w:val="28"/>
          <w:szCs w:val="28"/>
          <w:lang w:val="es-ES"/>
        </w:rPr>
        <w:t>.</w:t>
      </w:r>
    </w:p>
    <w:p w14:paraId="2B4920F0" w14:textId="6022263E" w:rsidR="0020192B" w:rsidRDefault="00ED352A" w:rsidP="0020192B">
      <w:pPr>
        <w:jc w:val="both"/>
        <w:rPr>
          <w:rFonts w:ascii="Times New Roman" w:hAnsi="Times New Roman" w:cs="Times New Roman"/>
          <w:color w:val="000000" w:themeColor="text1"/>
          <w:sz w:val="28"/>
          <w:szCs w:val="28"/>
          <w:lang w:val="es-ES"/>
        </w:rPr>
      </w:pPr>
      <w:r w:rsidRPr="00C605D1">
        <w:rPr>
          <w:rFonts w:ascii="Times New Roman" w:hAnsi="Times New Roman" w:cs="Times New Roman"/>
          <w:color w:val="000000" w:themeColor="text1"/>
          <w:sz w:val="28"/>
          <w:szCs w:val="28"/>
          <w:lang w:val="es-ES"/>
        </w:rPr>
        <w:t>Caietul de sarcini va cuprinde: instruc</w:t>
      </w:r>
      <w:r w:rsidR="0020192B" w:rsidRPr="00C605D1">
        <w:rPr>
          <w:rFonts w:ascii="Times New Roman" w:hAnsi="Times New Roman" w:cs="Times New Roman"/>
          <w:color w:val="000000" w:themeColor="text1"/>
          <w:sz w:val="28"/>
          <w:szCs w:val="28"/>
          <w:lang w:val="es-ES"/>
        </w:rPr>
        <w:t>ț</w:t>
      </w:r>
      <w:r w:rsidRPr="00C605D1">
        <w:rPr>
          <w:rFonts w:ascii="Times New Roman" w:hAnsi="Times New Roman" w:cs="Times New Roman"/>
          <w:color w:val="000000" w:themeColor="text1"/>
          <w:sz w:val="28"/>
          <w:szCs w:val="28"/>
          <w:lang w:val="es-ES"/>
        </w:rPr>
        <w:t xml:space="preserve">iuni privind organizarea </w:t>
      </w:r>
      <w:r w:rsidR="0020192B" w:rsidRPr="00C605D1">
        <w:rPr>
          <w:rFonts w:ascii="Times New Roman" w:hAnsi="Times New Roman" w:cs="Times New Roman"/>
          <w:color w:val="000000" w:themeColor="text1"/>
          <w:sz w:val="28"/>
          <w:szCs w:val="28"/>
          <w:lang w:val="es-ES"/>
        </w:rPr>
        <w:t>ș</w:t>
      </w:r>
      <w:r w:rsidRPr="00C605D1">
        <w:rPr>
          <w:rFonts w:ascii="Times New Roman" w:hAnsi="Times New Roman" w:cs="Times New Roman"/>
          <w:color w:val="000000" w:themeColor="text1"/>
          <w:sz w:val="28"/>
          <w:szCs w:val="28"/>
          <w:lang w:val="es-ES"/>
        </w:rPr>
        <w:t>i desf</w:t>
      </w:r>
      <w:r w:rsidR="0020192B" w:rsidRPr="00C605D1">
        <w:rPr>
          <w:rFonts w:ascii="Times New Roman" w:hAnsi="Times New Roman" w:cs="Times New Roman"/>
          <w:color w:val="000000" w:themeColor="text1"/>
          <w:sz w:val="28"/>
          <w:szCs w:val="28"/>
          <w:lang w:val="es-ES"/>
        </w:rPr>
        <w:t>ă</w:t>
      </w:r>
      <w:r w:rsidRPr="00C605D1">
        <w:rPr>
          <w:rFonts w:ascii="Times New Roman" w:hAnsi="Times New Roman" w:cs="Times New Roman"/>
          <w:color w:val="000000" w:themeColor="text1"/>
          <w:sz w:val="28"/>
          <w:szCs w:val="28"/>
          <w:lang w:val="es-ES"/>
        </w:rPr>
        <w:t>surarea procedurii de concesionare, instruc</w:t>
      </w:r>
      <w:r w:rsidR="0020192B" w:rsidRPr="00C605D1">
        <w:rPr>
          <w:rFonts w:ascii="Times New Roman" w:hAnsi="Times New Roman" w:cs="Times New Roman"/>
          <w:color w:val="000000" w:themeColor="text1"/>
          <w:sz w:val="28"/>
          <w:szCs w:val="28"/>
          <w:lang w:val="es-ES"/>
        </w:rPr>
        <w:t>ț</w:t>
      </w:r>
      <w:r w:rsidRPr="00C605D1">
        <w:rPr>
          <w:rFonts w:ascii="Times New Roman" w:hAnsi="Times New Roman" w:cs="Times New Roman"/>
          <w:color w:val="000000" w:themeColor="text1"/>
          <w:sz w:val="28"/>
          <w:szCs w:val="28"/>
          <w:lang w:val="es-ES"/>
        </w:rPr>
        <w:t xml:space="preserve">iuni privind modul de elaborare </w:t>
      </w:r>
      <w:r w:rsidR="0020192B" w:rsidRPr="00C605D1">
        <w:rPr>
          <w:rFonts w:ascii="Times New Roman" w:hAnsi="Times New Roman" w:cs="Times New Roman"/>
          <w:color w:val="000000" w:themeColor="text1"/>
          <w:sz w:val="28"/>
          <w:szCs w:val="28"/>
          <w:lang w:val="es-ES"/>
        </w:rPr>
        <w:t>ș</w:t>
      </w:r>
      <w:r w:rsidRPr="00C605D1">
        <w:rPr>
          <w:rFonts w:ascii="Times New Roman" w:hAnsi="Times New Roman" w:cs="Times New Roman"/>
          <w:color w:val="000000" w:themeColor="text1"/>
          <w:sz w:val="28"/>
          <w:szCs w:val="28"/>
          <w:lang w:val="es-ES"/>
        </w:rPr>
        <w:t>i prezentare al ofertelor, informa</w:t>
      </w:r>
      <w:r w:rsidR="0020192B" w:rsidRPr="00C605D1">
        <w:rPr>
          <w:rFonts w:ascii="Times New Roman" w:hAnsi="Times New Roman" w:cs="Times New Roman"/>
          <w:color w:val="000000" w:themeColor="text1"/>
          <w:sz w:val="28"/>
          <w:szCs w:val="28"/>
          <w:lang w:val="es-ES"/>
        </w:rPr>
        <w:t>ț</w:t>
      </w:r>
      <w:r w:rsidRPr="00C605D1">
        <w:rPr>
          <w:rFonts w:ascii="Times New Roman" w:hAnsi="Times New Roman" w:cs="Times New Roman"/>
          <w:color w:val="000000" w:themeColor="text1"/>
          <w:sz w:val="28"/>
          <w:szCs w:val="28"/>
          <w:lang w:val="es-ES"/>
        </w:rPr>
        <w:t xml:space="preserve">ii detaliate </w:t>
      </w:r>
      <w:r w:rsidR="0020192B" w:rsidRPr="00C605D1">
        <w:rPr>
          <w:rFonts w:ascii="Times New Roman" w:hAnsi="Times New Roman" w:cs="Times New Roman"/>
          <w:color w:val="000000" w:themeColor="text1"/>
          <w:sz w:val="28"/>
          <w:szCs w:val="28"/>
          <w:lang w:val="es-ES"/>
        </w:rPr>
        <w:t>ș</w:t>
      </w:r>
      <w:r w:rsidRPr="00C605D1">
        <w:rPr>
          <w:rFonts w:ascii="Times New Roman" w:hAnsi="Times New Roman" w:cs="Times New Roman"/>
          <w:color w:val="000000" w:themeColor="text1"/>
          <w:sz w:val="28"/>
          <w:szCs w:val="28"/>
          <w:lang w:val="es-ES"/>
        </w:rPr>
        <w:t>i complete privind criteriile de atribuire aplicabile pentru stabilirea ofertei c</w:t>
      </w:r>
      <w:r w:rsidR="0020192B" w:rsidRPr="00C605D1">
        <w:rPr>
          <w:rFonts w:ascii="Times New Roman" w:hAnsi="Times New Roman" w:cs="Times New Roman"/>
          <w:color w:val="000000" w:themeColor="text1"/>
          <w:sz w:val="28"/>
          <w:szCs w:val="28"/>
          <w:lang w:val="es-ES"/>
        </w:rPr>
        <w:t>âș</w:t>
      </w:r>
      <w:r w:rsidRPr="00C605D1">
        <w:rPr>
          <w:rFonts w:ascii="Times New Roman" w:hAnsi="Times New Roman" w:cs="Times New Roman"/>
          <w:color w:val="000000" w:themeColor="text1"/>
          <w:sz w:val="28"/>
          <w:szCs w:val="28"/>
          <w:lang w:val="es-ES"/>
        </w:rPr>
        <w:t>tig</w:t>
      </w:r>
      <w:r w:rsidR="0020192B" w:rsidRPr="00C605D1">
        <w:rPr>
          <w:rFonts w:ascii="Times New Roman" w:hAnsi="Times New Roman" w:cs="Times New Roman"/>
          <w:color w:val="000000" w:themeColor="text1"/>
          <w:sz w:val="28"/>
          <w:szCs w:val="28"/>
          <w:lang w:val="es-ES"/>
        </w:rPr>
        <w:t>ă</w:t>
      </w:r>
      <w:r w:rsidRPr="00C605D1">
        <w:rPr>
          <w:rFonts w:ascii="Times New Roman" w:hAnsi="Times New Roman" w:cs="Times New Roman"/>
          <w:color w:val="000000" w:themeColor="text1"/>
          <w:sz w:val="28"/>
          <w:szCs w:val="28"/>
          <w:lang w:val="es-ES"/>
        </w:rPr>
        <w:t>toare, c</w:t>
      </w:r>
      <w:r w:rsidR="0020192B" w:rsidRPr="00C605D1">
        <w:rPr>
          <w:rFonts w:ascii="Times New Roman" w:hAnsi="Times New Roman" w:cs="Times New Roman"/>
          <w:color w:val="000000" w:themeColor="text1"/>
          <w:sz w:val="28"/>
          <w:szCs w:val="28"/>
          <w:lang w:val="es-ES"/>
        </w:rPr>
        <w:t>ă</w:t>
      </w:r>
      <w:r w:rsidRPr="00C605D1">
        <w:rPr>
          <w:rFonts w:ascii="Times New Roman" w:hAnsi="Times New Roman" w:cs="Times New Roman"/>
          <w:color w:val="000000" w:themeColor="text1"/>
          <w:sz w:val="28"/>
          <w:szCs w:val="28"/>
          <w:lang w:val="es-ES"/>
        </w:rPr>
        <w:t xml:space="preserve">ile de atac </w:t>
      </w:r>
      <w:r w:rsidR="0020192B" w:rsidRPr="00C605D1">
        <w:rPr>
          <w:rFonts w:ascii="Times New Roman" w:hAnsi="Times New Roman" w:cs="Times New Roman"/>
          <w:color w:val="000000" w:themeColor="text1"/>
          <w:sz w:val="28"/>
          <w:szCs w:val="28"/>
          <w:lang w:val="es-ES"/>
        </w:rPr>
        <w:t>ș</w:t>
      </w:r>
      <w:r w:rsidRPr="00C605D1">
        <w:rPr>
          <w:rFonts w:ascii="Times New Roman" w:hAnsi="Times New Roman" w:cs="Times New Roman"/>
          <w:color w:val="000000" w:themeColor="text1"/>
          <w:sz w:val="28"/>
          <w:szCs w:val="28"/>
          <w:lang w:val="es-ES"/>
        </w:rPr>
        <w:t>i inform</w:t>
      </w:r>
      <w:r w:rsidR="0020192B" w:rsidRPr="00C605D1">
        <w:rPr>
          <w:rFonts w:ascii="Times New Roman" w:hAnsi="Times New Roman" w:cs="Times New Roman"/>
          <w:color w:val="000000" w:themeColor="text1"/>
          <w:sz w:val="28"/>
          <w:szCs w:val="28"/>
          <w:lang w:val="es-ES"/>
        </w:rPr>
        <w:t>aț</w:t>
      </w:r>
      <w:r w:rsidRPr="00C605D1">
        <w:rPr>
          <w:rFonts w:ascii="Times New Roman" w:hAnsi="Times New Roman" w:cs="Times New Roman"/>
          <w:color w:val="000000" w:themeColor="text1"/>
          <w:sz w:val="28"/>
          <w:szCs w:val="28"/>
          <w:lang w:val="es-ES"/>
        </w:rPr>
        <w:t>iile referitoare la clauzele contractual</w:t>
      </w:r>
      <w:r w:rsidR="0020192B" w:rsidRPr="00C605D1">
        <w:rPr>
          <w:rFonts w:ascii="Times New Roman" w:hAnsi="Times New Roman" w:cs="Times New Roman"/>
          <w:color w:val="000000" w:themeColor="text1"/>
          <w:sz w:val="28"/>
          <w:szCs w:val="28"/>
          <w:lang w:val="es-ES"/>
        </w:rPr>
        <w:t>e</w:t>
      </w:r>
      <w:r w:rsidRPr="00C605D1">
        <w:rPr>
          <w:rFonts w:ascii="Times New Roman" w:hAnsi="Times New Roman" w:cs="Times New Roman"/>
          <w:color w:val="000000" w:themeColor="text1"/>
          <w:sz w:val="28"/>
          <w:szCs w:val="28"/>
          <w:lang w:val="es-ES"/>
        </w:rPr>
        <w:t xml:space="preserve"> obligatorii.</w:t>
      </w:r>
      <w:r w:rsidR="0020192B" w:rsidRPr="00C605D1">
        <w:rPr>
          <w:rFonts w:ascii="Times New Roman" w:hAnsi="Times New Roman" w:cs="Times New Roman"/>
          <w:color w:val="000000" w:themeColor="text1"/>
          <w:sz w:val="28"/>
          <w:szCs w:val="28"/>
          <w:lang w:val="es-ES"/>
        </w:rPr>
        <w:t xml:space="preserve">  </w:t>
      </w:r>
      <w:r w:rsidRPr="00C605D1">
        <w:rPr>
          <w:rFonts w:ascii="Times New Roman" w:hAnsi="Times New Roman" w:cs="Times New Roman"/>
          <w:color w:val="000000" w:themeColor="text1"/>
          <w:sz w:val="28"/>
          <w:szCs w:val="28"/>
          <w:lang w:val="es-ES"/>
        </w:rPr>
        <w:t>De</w:t>
      </w:r>
      <w:r w:rsidR="00314342">
        <w:rPr>
          <w:rFonts w:ascii="Times New Roman" w:hAnsi="Times New Roman" w:cs="Times New Roman"/>
          <w:color w:val="000000" w:themeColor="text1"/>
          <w:sz w:val="28"/>
          <w:szCs w:val="28"/>
          <w:lang w:val="es-ES"/>
        </w:rPr>
        <w:t xml:space="preserve"> </w:t>
      </w:r>
      <w:r w:rsidRPr="00C605D1">
        <w:rPr>
          <w:rFonts w:ascii="Times New Roman" w:hAnsi="Times New Roman" w:cs="Times New Roman"/>
          <w:color w:val="000000" w:themeColor="text1"/>
          <w:sz w:val="28"/>
          <w:szCs w:val="28"/>
          <w:lang w:val="es-ES"/>
        </w:rPr>
        <w:t>asemenea se va mai ad</w:t>
      </w:r>
      <w:r w:rsidR="0020192B" w:rsidRPr="00C605D1">
        <w:rPr>
          <w:rFonts w:ascii="Times New Roman" w:hAnsi="Times New Roman" w:cs="Times New Roman"/>
          <w:color w:val="000000" w:themeColor="text1"/>
          <w:sz w:val="28"/>
          <w:szCs w:val="28"/>
          <w:lang w:val="es-ES"/>
        </w:rPr>
        <w:t>ă</w:t>
      </w:r>
      <w:r w:rsidRPr="00C605D1">
        <w:rPr>
          <w:rFonts w:ascii="Times New Roman" w:hAnsi="Times New Roman" w:cs="Times New Roman"/>
          <w:color w:val="000000" w:themeColor="text1"/>
          <w:sz w:val="28"/>
          <w:szCs w:val="28"/>
          <w:lang w:val="es-ES"/>
        </w:rPr>
        <w:t>uga modelul de contract</w:t>
      </w:r>
      <w:r w:rsidR="0020192B" w:rsidRPr="0008440E">
        <w:rPr>
          <w:rFonts w:ascii="Times New Roman" w:hAnsi="Times New Roman" w:cs="Times New Roman"/>
          <w:color w:val="000000" w:themeColor="text1"/>
          <w:sz w:val="28"/>
          <w:szCs w:val="28"/>
          <w:lang w:val="es-ES"/>
        </w:rPr>
        <w:t>.</w:t>
      </w:r>
    </w:p>
    <w:p w14:paraId="1D9D30CA" w14:textId="6A64F37F" w:rsidR="00DC5300" w:rsidRDefault="00B13685" w:rsidP="0020192B">
      <w:pPr>
        <w:jc w:val="both"/>
        <w:rPr>
          <w:rFonts w:ascii="Times New Roman" w:hAnsi="Times New Roman" w:cs="Times New Roman"/>
          <w:color w:val="000000" w:themeColor="text1"/>
          <w:sz w:val="28"/>
          <w:szCs w:val="28"/>
          <w:lang w:val="es-ES"/>
        </w:rPr>
      </w:pPr>
      <w:r w:rsidRPr="00B13685">
        <w:rPr>
          <w:rFonts w:ascii="Times New Roman" w:hAnsi="Times New Roman" w:cs="Times New Roman"/>
          <w:color w:val="000000" w:themeColor="text1"/>
          <w:sz w:val="28"/>
          <w:szCs w:val="28"/>
          <w:lang w:val="es-ES"/>
        </w:rPr>
        <w:t xml:space="preserve">Concesionarea </w:t>
      </w:r>
      <w:r>
        <w:rPr>
          <w:rFonts w:ascii="Times New Roman" w:hAnsi="Times New Roman" w:cs="Times New Roman"/>
          <w:color w:val="000000" w:themeColor="text1"/>
          <w:sz w:val="28"/>
          <w:szCs w:val="28"/>
          <w:lang w:val="es-ES"/>
        </w:rPr>
        <w:t>imobilului</w:t>
      </w:r>
      <w:r w:rsidRPr="00B13685">
        <w:rPr>
          <w:rFonts w:ascii="Times New Roman" w:hAnsi="Times New Roman" w:cs="Times New Roman"/>
          <w:color w:val="000000" w:themeColor="text1"/>
          <w:sz w:val="28"/>
          <w:szCs w:val="28"/>
          <w:lang w:val="es-ES"/>
        </w:rPr>
        <w:t xml:space="preserve"> urmează să se facă în urma unei licitaţii publice </w:t>
      </w:r>
      <w:bookmarkStart w:id="21" w:name="_Hlk130137495"/>
      <w:r w:rsidRPr="00B13685">
        <w:rPr>
          <w:rFonts w:ascii="Times New Roman" w:hAnsi="Times New Roman" w:cs="Times New Roman"/>
          <w:color w:val="000000" w:themeColor="text1"/>
          <w:sz w:val="28"/>
          <w:szCs w:val="28"/>
          <w:lang w:val="es-ES"/>
        </w:rPr>
        <w:t xml:space="preserve">deschise cu depunerea de oferte </w:t>
      </w:r>
      <w:r w:rsidR="003E12CF">
        <w:rPr>
          <w:rFonts w:ascii="Times New Roman" w:hAnsi="Times New Roman" w:cs="Times New Roman"/>
          <w:color w:val="000000" w:themeColor="text1"/>
          <w:sz w:val="28"/>
          <w:szCs w:val="28"/>
          <w:lang w:val="es-ES"/>
        </w:rPr>
        <w:t>î</w:t>
      </w:r>
      <w:r w:rsidRPr="00B13685">
        <w:rPr>
          <w:rFonts w:ascii="Times New Roman" w:hAnsi="Times New Roman" w:cs="Times New Roman"/>
          <w:color w:val="000000" w:themeColor="text1"/>
          <w:sz w:val="28"/>
          <w:szCs w:val="28"/>
          <w:lang w:val="es-ES"/>
        </w:rPr>
        <w:t xml:space="preserve">n plic </w:t>
      </w:r>
      <w:r w:rsidR="00DD1566">
        <w:rPr>
          <w:rFonts w:ascii="Times New Roman" w:hAnsi="Times New Roman" w:cs="Times New Roman"/>
          <w:color w:val="000000" w:themeColor="text1"/>
          <w:sz w:val="28"/>
          <w:szCs w:val="28"/>
          <w:lang w:val="es-ES"/>
        </w:rPr>
        <w:t>î</w:t>
      </w:r>
      <w:r w:rsidRPr="00B13685">
        <w:rPr>
          <w:rFonts w:ascii="Times New Roman" w:hAnsi="Times New Roman" w:cs="Times New Roman"/>
          <w:color w:val="000000" w:themeColor="text1"/>
          <w:sz w:val="28"/>
          <w:szCs w:val="28"/>
          <w:lang w:val="es-ES"/>
        </w:rPr>
        <w:t>nchis</w:t>
      </w:r>
      <w:bookmarkEnd w:id="21"/>
      <w:r w:rsidRPr="00B13685">
        <w:rPr>
          <w:rFonts w:ascii="Times New Roman" w:hAnsi="Times New Roman" w:cs="Times New Roman"/>
          <w:color w:val="000000" w:themeColor="text1"/>
          <w:sz w:val="28"/>
          <w:szCs w:val="28"/>
          <w:lang w:val="es-ES"/>
        </w:rPr>
        <w:t>, în conformitate cu procedura stabilită în documentaţia de atribuire supusă spre aprobare prin proiectul de hotărâre.</w:t>
      </w:r>
    </w:p>
    <w:p w14:paraId="3DDE49B9" w14:textId="74FA6E0B" w:rsidR="00314342" w:rsidRDefault="00314342" w:rsidP="00314342">
      <w:pPr>
        <w:jc w:val="both"/>
        <w:rPr>
          <w:rFonts w:ascii="Times New Roman" w:hAnsi="Times New Roman" w:cs="Times New Roman"/>
          <w:color w:val="000000" w:themeColor="text1"/>
          <w:sz w:val="28"/>
          <w:szCs w:val="28"/>
          <w:lang w:val="es-ES"/>
        </w:rPr>
      </w:pPr>
      <w:r w:rsidRPr="00314342">
        <w:rPr>
          <w:rFonts w:ascii="Times New Roman" w:hAnsi="Times New Roman" w:cs="Times New Roman"/>
          <w:color w:val="000000" w:themeColor="text1"/>
          <w:sz w:val="28"/>
          <w:szCs w:val="28"/>
          <w:lang w:val="es-ES"/>
        </w:rPr>
        <w:lastRenderedPageBreak/>
        <w:t>Documentaţia de atribuire va cuprinde: informaţii generale privind concedentul; instrucţiuni privind organizarea si desfasurarea procedurii de concesionare; caietul de sarcini; instrucţiuni privind modul de elaborare si prezentare a ofertelor; informaţii detaliate si complete cu privire la criteriile de atibuire aplicate pentru stabilirea ofertei castigatoare; caile de atac si infonnatii referitoare la clauzele contractuale obligatorii.</w:t>
      </w:r>
      <w:r>
        <w:rPr>
          <w:rFonts w:ascii="Times New Roman" w:hAnsi="Times New Roman" w:cs="Times New Roman"/>
          <w:color w:val="000000" w:themeColor="text1"/>
          <w:sz w:val="28"/>
          <w:szCs w:val="28"/>
          <w:lang w:val="es-ES"/>
        </w:rPr>
        <w:t xml:space="preserve"> </w:t>
      </w:r>
    </w:p>
    <w:p w14:paraId="21F3D999" w14:textId="05CBED54" w:rsidR="00314342" w:rsidRPr="008A2F7E" w:rsidRDefault="00314342" w:rsidP="0020192B">
      <w:pPr>
        <w:jc w:val="both"/>
        <w:rPr>
          <w:rFonts w:ascii="Times New Roman" w:hAnsi="Times New Roman" w:cs="Times New Roman"/>
          <w:color w:val="000000" w:themeColor="text1"/>
          <w:sz w:val="28"/>
          <w:szCs w:val="28"/>
          <w:lang w:val="es-ES"/>
        </w:rPr>
      </w:pPr>
      <w:r w:rsidRPr="008A2F7E">
        <w:rPr>
          <w:rFonts w:ascii="Times New Roman" w:hAnsi="Times New Roman" w:cs="Times New Roman"/>
          <w:color w:val="000000" w:themeColor="text1"/>
          <w:sz w:val="28"/>
          <w:szCs w:val="28"/>
          <w:lang w:val="es-ES"/>
        </w:rPr>
        <w:t>Etape</w:t>
      </w:r>
    </w:p>
    <w:tbl>
      <w:tblPr>
        <w:tblStyle w:val="TableGrid"/>
        <w:tblW w:w="0" w:type="auto"/>
        <w:tblInd w:w="421" w:type="dxa"/>
        <w:tblLook w:val="04A0" w:firstRow="1" w:lastRow="0" w:firstColumn="1" w:lastColumn="0" w:noHBand="0" w:noVBand="1"/>
      </w:tblPr>
      <w:tblGrid>
        <w:gridCol w:w="8363"/>
      </w:tblGrid>
      <w:tr w:rsidR="008A2F7E" w:rsidRPr="008A2F7E" w14:paraId="676B5D38" w14:textId="77777777" w:rsidTr="00DD1566">
        <w:tc>
          <w:tcPr>
            <w:tcW w:w="8363" w:type="dxa"/>
          </w:tcPr>
          <w:p w14:paraId="7DD17466" w14:textId="7C3C8B60" w:rsidR="00DD1566" w:rsidRPr="008A2F7E" w:rsidRDefault="00DD1566" w:rsidP="0020192B">
            <w:pPr>
              <w:jc w:val="both"/>
              <w:rPr>
                <w:rFonts w:ascii="Times New Roman" w:hAnsi="Times New Roman" w:cs="Times New Roman"/>
                <w:color w:val="000000" w:themeColor="text1"/>
                <w:sz w:val="24"/>
                <w:szCs w:val="24"/>
                <w:lang w:val="es-ES"/>
              </w:rPr>
            </w:pPr>
            <w:r w:rsidRPr="008A2F7E">
              <w:rPr>
                <w:rFonts w:ascii="Times New Roman" w:hAnsi="Times New Roman" w:cs="Times New Roman"/>
                <w:color w:val="000000" w:themeColor="text1"/>
                <w:sz w:val="24"/>
                <w:szCs w:val="24"/>
                <w:lang w:val="es-ES"/>
              </w:rPr>
              <w:t>Pregătirea documentației de atribuire</w:t>
            </w:r>
          </w:p>
        </w:tc>
      </w:tr>
      <w:tr w:rsidR="008A2F7E" w:rsidRPr="00DE079A" w14:paraId="783B6AF6" w14:textId="77777777" w:rsidTr="00DD1566">
        <w:tc>
          <w:tcPr>
            <w:tcW w:w="8363" w:type="dxa"/>
          </w:tcPr>
          <w:p w14:paraId="1CE42A67" w14:textId="0CA81739" w:rsidR="00DD1566" w:rsidRPr="008A2F7E" w:rsidRDefault="00DD1566" w:rsidP="0020192B">
            <w:pPr>
              <w:jc w:val="both"/>
              <w:rPr>
                <w:rFonts w:ascii="Times New Roman" w:hAnsi="Times New Roman" w:cs="Times New Roman"/>
                <w:color w:val="000000" w:themeColor="text1"/>
                <w:sz w:val="24"/>
                <w:szCs w:val="24"/>
                <w:lang w:val="es-ES"/>
              </w:rPr>
            </w:pPr>
            <w:r w:rsidRPr="008A2F7E">
              <w:rPr>
                <w:rFonts w:ascii="Times New Roman" w:hAnsi="Times New Roman" w:cs="Times New Roman"/>
                <w:color w:val="000000" w:themeColor="text1"/>
                <w:sz w:val="24"/>
                <w:szCs w:val="24"/>
                <w:lang w:val="es-ES"/>
              </w:rPr>
              <w:t>Transmiterea spre publicare a unui anunţ de concesionare (T0)</w:t>
            </w:r>
          </w:p>
        </w:tc>
      </w:tr>
      <w:tr w:rsidR="008A2F7E" w:rsidRPr="00DE079A" w14:paraId="3A1656E5" w14:textId="77777777" w:rsidTr="00DD1566">
        <w:tc>
          <w:tcPr>
            <w:tcW w:w="8363" w:type="dxa"/>
          </w:tcPr>
          <w:p w14:paraId="1A834C64" w14:textId="3E28EC24" w:rsidR="00DD1566" w:rsidRPr="008A2F7E" w:rsidRDefault="00DD1566" w:rsidP="0020192B">
            <w:pPr>
              <w:jc w:val="both"/>
              <w:rPr>
                <w:rFonts w:ascii="Times New Roman" w:hAnsi="Times New Roman" w:cs="Times New Roman"/>
                <w:color w:val="000000" w:themeColor="text1"/>
                <w:sz w:val="24"/>
                <w:szCs w:val="24"/>
                <w:lang w:val="es-ES"/>
              </w:rPr>
            </w:pPr>
            <w:r w:rsidRPr="008A2F7E">
              <w:rPr>
                <w:rFonts w:ascii="Times New Roman" w:hAnsi="Times New Roman" w:cs="Times New Roman"/>
                <w:color w:val="000000" w:themeColor="text1"/>
                <w:sz w:val="24"/>
                <w:szCs w:val="24"/>
                <w:lang w:val="es-ES"/>
              </w:rPr>
              <w:t>Depunerea ofertelor (T0+20 de zile)</w:t>
            </w:r>
          </w:p>
        </w:tc>
      </w:tr>
      <w:tr w:rsidR="008A2F7E" w:rsidRPr="008A2F7E" w14:paraId="3CB45F6F" w14:textId="77777777" w:rsidTr="00DD1566">
        <w:tc>
          <w:tcPr>
            <w:tcW w:w="8363" w:type="dxa"/>
          </w:tcPr>
          <w:p w14:paraId="06105C5F" w14:textId="125C741B" w:rsidR="00DD1566" w:rsidRPr="008A2F7E" w:rsidRDefault="00DD1566" w:rsidP="0020192B">
            <w:pPr>
              <w:jc w:val="both"/>
              <w:rPr>
                <w:rFonts w:ascii="Times New Roman" w:hAnsi="Times New Roman" w:cs="Times New Roman"/>
                <w:color w:val="000000" w:themeColor="text1"/>
                <w:sz w:val="24"/>
                <w:szCs w:val="24"/>
                <w:lang w:val="es-ES"/>
              </w:rPr>
            </w:pPr>
            <w:r w:rsidRPr="008A2F7E">
              <w:rPr>
                <w:rFonts w:ascii="Times New Roman" w:hAnsi="Times New Roman" w:cs="Times New Roman"/>
                <w:color w:val="000000" w:themeColor="text1"/>
                <w:sz w:val="24"/>
                <w:szCs w:val="24"/>
                <w:lang w:val="es-ES"/>
              </w:rPr>
              <w:t>Evaluarea ofertelor (nu existǎ termen legal) – doar în cazul în care au fost depuse minim 2 oferte valabile</w:t>
            </w:r>
          </w:p>
        </w:tc>
      </w:tr>
      <w:tr w:rsidR="008A2F7E" w:rsidRPr="00DE079A" w14:paraId="0AC4967E" w14:textId="77777777" w:rsidTr="00DD1566">
        <w:tc>
          <w:tcPr>
            <w:tcW w:w="8363" w:type="dxa"/>
          </w:tcPr>
          <w:p w14:paraId="6EBE04A1" w14:textId="746FA81D" w:rsidR="00DD1566" w:rsidRPr="008A2F7E" w:rsidRDefault="00DD1566" w:rsidP="0020192B">
            <w:pPr>
              <w:jc w:val="both"/>
              <w:rPr>
                <w:rFonts w:ascii="Times New Roman" w:hAnsi="Times New Roman" w:cs="Times New Roman"/>
                <w:color w:val="000000" w:themeColor="text1"/>
                <w:sz w:val="24"/>
                <w:szCs w:val="24"/>
                <w:lang w:val="es-ES"/>
              </w:rPr>
            </w:pPr>
            <w:r w:rsidRPr="008A2F7E">
              <w:rPr>
                <w:rFonts w:ascii="Times New Roman" w:hAnsi="Times New Roman" w:cs="Times New Roman"/>
                <w:color w:val="000000" w:themeColor="text1"/>
                <w:sz w:val="24"/>
                <w:szCs w:val="24"/>
                <w:lang w:val="es-ES"/>
              </w:rPr>
              <w:t>Stabilirea ofertantului câștigător prin aplicarea criteriilor de atribuire (nu existǎ termen legal)</w:t>
            </w:r>
          </w:p>
        </w:tc>
      </w:tr>
      <w:tr w:rsidR="008A2F7E" w:rsidRPr="00DE079A" w14:paraId="279FC618" w14:textId="77777777" w:rsidTr="00DD1566">
        <w:tc>
          <w:tcPr>
            <w:tcW w:w="8363" w:type="dxa"/>
          </w:tcPr>
          <w:p w14:paraId="32CE18F2" w14:textId="00285B9A" w:rsidR="00DD1566" w:rsidRPr="008A2F7E" w:rsidRDefault="00DD1566" w:rsidP="0020192B">
            <w:pPr>
              <w:jc w:val="both"/>
              <w:rPr>
                <w:rFonts w:ascii="Times New Roman" w:hAnsi="Times New Roman" w:cs="Times New Roman"/>
                <w:color w:val="000000" w:themeColor="text1"/>
                <w:sz w:val="24"/>
                <w:szCs w:val="24"/>
                <w:lang w:val="es-ES"/>
              </w:rPr>
            </w:pPr>
            <w:r w:rsidRPr="008A2F7E">
              <w:rPr>
                <w:rFonts w:ascii="Times New Roman" w:hAnsi="Times New Roman" w:cs="Times New Roman"/>
                <w:color w:val="000000" w:themeColor="text1"/>
                <w:sz w:val="24"/>
                <w:szCs w:val="24"/>
                <w:lang w:val="es-ES"/>
              </w:rPr>
              <w:t>Semnarea contractului (nu existǎ termen legal) T1</w:t>
            </w:r>
          </w:p>
        </w:tc>
      </w:tr>
      <w:tr w:rsidR="008A2F7E" w:rsidRPr="008A2F7E" w14:paraId="2BA56B43" w14:textId="77777777" w:rsidTr="00DD1566">
        <w:tc>
          <w:tcPr>
            <w:tcW w:w="8363" w:type="dxa"/>
          </w:tcPr>
          <w:p w14:paraId="377F59D1" w14:textId="6D097A24" w:rsidR="00DD1566" w:rsidRPr="008A2F7E" w:rsidRDefault="00DD1566" w:rsidP="0020192B">
            <w:pPr>
              <w:jc w:val="both"/>
              <w:rPr>
                <w:rFonts w:ascii="Times New Roman" w:hAnsi="Times New Roman" w:cs="Times New Roman"/>
                <w:color w:val="000000" w:themeColor="text1"/>
                <w:sz w:val="24"/>
                <w:szCs w:val="24"/>
                <w:lang w:val="es-ES"/>
              </w:rPr>
            </w:pPr>
            <w:r w:rsidRPr="008A2F7E">
              <w:rPr>
                <w:rFonts w:ascii="Times New Roman" w:hAnsi="Times New Roman" w:cs="Times New Roman"/>
                <w:color w:val="000000" w:themeColor="text1"/>
                <w:sz w:val="24"/>
                <w:szCs w:val="24"/>
                <w:lang w:val="es-ES"/>
              </w:rPr>
              <w:t>Anularea procedurii – în cazul în care nu au fost depuse 2 oferte valabile</w:t>
            </w:r>
          </w:p>
        </w:tc>
      </w:tr>
      <w:tr w:rsidR="008A2F7E" w:rsidRPr="00DE079A" w14:paraId="1022A426" w14:textId="77777777" w:rsidTr="00DD1566">
        <w:tc>
          <w:tcPr>
            <w:tcW w:w="8363" w:type="dxa"/>
          </w:tcPr>
          <w:p w14:paraId="0410B5FF" w14:textId="65ABE7FA" w:rsidR="00DD1566" w:rsidRPr="008A2F7E" w:rsidRDefault="00DD1566" w:rsidP="0020192B">
            <w:pPr>
              <w:jc w:val="both"/>
              <w:rPr>
                <w:rFonts w:ascii="Times New Roman" w:hAnsi="Times New Roman" w:cs="Times New Roman"/>
                <w:color w:val="000000" w:themeColor="text1"/>
                <w:sz w:val="24"/>
                <w:szCs w:val="24"/>
                <w:lang w:val="es-ES"/>
              </w:rPr>
            </w:pPr>
            <w:r w:rsidRPr="008A2F7E">
              <w:rPr>
                <w:rFonts w:ascii="Times New Roman" w:hAnsi="Times New Roman" w:cs="Times New Roman"/>
                <w:color w:val="000000" w:themeColor="text1"/>
                <w:sz w:val="24"/>
                <w:szCs w:val="24"/>
                <w:lang w:val="es-ES"/>
              </w:rPr>
              <w:t>Publicare anunț de atribuire în Monitorul Oficial al României T1+20</w:t>
            </w:r>
          </w:p>
        </w:tc>
      </w:tr>
    </w:tbl>
    <w:p w14:paraId="79663745" w14:textId="77777777" w:rsidR="00F40B46" w:rsidRDefault="00F40B46" w:rsidP="0020192B">
      <w:pPr>
        <w:jc w:val="both"/>
        <w:rPr>
          <w:rFonts w:ascii="Times New Roman" w:hAnsi="Times New Roman" w:cs="Times New Roman"/>
          <w:color w:val="000000" w:themeColor="text1"/>
          <w:sz w:val="28"/>
          <w:szCs w:val="28"/>
          <w:lang w:val="es-ES"/>
        </w:rPr>
      </w:pPr>
    </w:p>
    <w:p w14:paraId="6FB0A7AE" w14:textId="7D492039" w:rsidR="00DD1566" w:rsidRPr="00314342" w:rsidRDefault="00314342" w:rsidP="0020192B">
      <w:pPr>
        <w:jc w:val="both"/>
        <w:rPr>
          <w:rFonts w:ascii="Times New Roman" w:hAnsi="Times New Roman" w:cs="Times New Roman"/>
          <w:color w:val="000000" w:themeColor="text1"/>
          <w:sz w:val="28"/>
          <w:szCs w:val="28"/>
          <w:lang w:val="es-ES"/>
        </w:rPr>
      </w:pPr>
      <w:r w:rsidRPr="00314342">
        <w:rPr>
          <w:rFonts w:ascii="Times New Roman" w:hAnsi="Times New Roman" w:cs="Times New Roman"/>
          <w:color w:val="000000" w:themeColor="text1"/>
          <w:sz w:val="28"/>
          <w:szCs w:val="28"/>
          <w:lang w:val="es-ES"/>
        </w:rPr>
        <w:t xml:space="preserve">Conform prevederilor art. 311 din OUG nr. 57/2019 privind Codul Administrativ, actualizată, principiile care stau la baza atribuirii contractului de concesiune sunt: </w:t>
      </w:r>
    </w:p>
    <w:p w14:paraId="5540A0EB" w14:textId="23F4DFEA" w:rsidR="00314342" w:rsidRPr="00314342" w:rsidRDefault="00314342" w:rsidP="00314342">
      <w:pPr>
        <w:jc w:val="both"/>
        <w:rPr>
          <w:rFonts w:ascii="Times New Roman" w:hAnsi="Times New Roman" w:cs="Times New Roman"/>
          <w:color w:val="000000" w:themeColor="text1"/>
          <w:sz w:val="28"/>
          <w:szCs w:val="28"/>
          <w:lang w:val="ro-RO"/>
        </w:rPr>
      </w:pPr>
      <w:r>
        <w:rPr>
          <w:rFonts w:ascii="Times New Roman" w:hAnsi="Times New Roman" w:cs="Times New Roman"/>
          <w:color w:val="000000" w:themeColor="text1"/>
          <w:sz w:val="28"/>
          <w:szCs w:val="28"/>
          <w:lang w:val="ro-RO"/>
        </w:rPr>
        <w:t xml:space="preserve">a) </w:t>
      </w:r>
      <w:r w:rsidRPr="00314342">
        <w:rPr>
          <w:rFonts w:ascii="Times New Roman" w:hAnsi="Times New Roman" w:cs="Times New Roman"/>
          <w:color w:val="000000" w:themeColor="text1"/>
          <w:sz w:val="28"/>
          <w:szCs w:val="28"/>
          <w:lang w:val="ro-RO"/>
        </w:rPr>
        <w:t>transparenţa - punerea la dispoziţie tuturor celor interesaţi a informaţiilor referitoare la aplicarea procedurii pentru atribuirea contractului de concesiune de bunuri proprietate publică;</w:t>
      </w:r>
    </w:p>
    <w:p w14:paraId="2B6A454B" w14:textId="043EE84E" w:rsidR="00314342" w:rsidRPr="00314342" w:rsidRDefault="00314342" w:rsidP="00314342">
      <w:pPr>
        <w:jc w:val="both"/>
        <w:rPr>
          <w:rFonts w:ascii="Times New Roman" w:hAnsi="Times New Roman" w:cs="Times New Roman"/>
          <w:color w:val="000000" w:themeColor="text1"/>
          <w:sz w:val="28"/>
          <w:szCs w:val="28"/>
          <w:lang w:val="ro-RO"/>
        </w:rPr>
      </w:pPr>
      <w:r w:rsidRPr="00314342">
        <w:rPr>
          <w:rFonts w:ascii="Times New Roman" w:hAnsi="Times New Roman" w:cs="Times New Roman"/>
          <w:color w:val="000000" w:themeColor="text1"/>
          <w:sz w:val="28"/>
          <w:szCs w:val="28"/>
          <w:lang w:val="ro-RO"/>
        </w:rPr>
        <w:t>b)</w:t>
      </w:r>
      <w:r>
        <w:rPr>
          <w:rFonts w:ascii="Times New Roman" w:hAnsi="Times New Roman" w:cs="Times New Roman"/>
          <w:color w:val="000000" w:themeColor="text1"/>
          <w:sz w:val="28"/>
          <w:szCs w:val="28"/>
          <w:lang w:val="ro-RO"/>
        </w:rPr>
        <w:t xml:space="preserve"> </w:t>
      </w:r>
      <w:r w:rsidRPr="00314342">
        <w:rPr>
          <w:rFonts w:ascii="Times New Roman" w:hAnsi="Times New Roman" w:cs="Times New Roman"/>
          <w:color w:val="000000" w:themeColor="text1"/>
          <w:sz w:val="28"/>
          <w:szCs w:val="28"/>
          <w:lang w:val="ro-RO"/>
        </w:rPr>
        <w:t>tratamentul egal - aplicarea, într-o manieră nediscriminatorie, de către autoritatea publică, a criteriilor de atribuire a contractului de concesiune de bunuri proprietate publică;</w:t>
      </w:r>
    </w:p>
    <w:p w14:paraId="26F113A2" w14:textId="7C62B912" w:rsidR="00314342" w:rsidRPr="00314342" w:rsidRDefault="00314342" w:rsidP="00314342">
      <w:pPr>
        <w:jc w:val="both"/>
        <w:rPr>
          <w:rFonts w:ascii="Times New Roman" w:hAnsi="Times New Roman" w:cs="Times New Roman"/>
          <w:color w:val="000000" w:themeColor="text1"/>
          <w:sz w:val="28"/>
          <w:szCs w:val="28"/>
          <w:lang w:val="ro-RO"/>
        </w:rPr>
      </w:pPr>
      <w:r w:rsidRPr="00314342">
        <w:rPr>
          <w:rFonts w:ascii="Times New Roman" w:hAnsi="Times New Roman" w:cs="Times New Roman"/>
          <w:color w:val="000000" w:themeColor="text1"/>
          <w:sz w:val="28"/>
          <w:szCs w:val="28"/>
          <w:lang w:val="ro-RO"/>
        </w:rPr>
        <w:t>c)</w:t>
      </w:r>
      <w:r>
        <w:rPr>
          <w:rFonts w:ascii="Times New Roman" w:hAnsi="Times New Roman" w:cs="Times New Roman"/>
          <w:color w:val="000000" w:themeColor="text1"/>
          <w:sz w:val="28"/>
          <w:szCs w:val="28"/>
          <w:lang w:val="ro-RO"/>
        </w:rPr>
        <w:t xml:space="preserve"> </w:t>
      </w:r>
      <w:r w:rsidRPr="00314342">
        <w:rPr>
          <w:rFonts w:ascii="Times New Roman" w:hAnsi="Times New Roman" w:cs="Times New Roman"/>
          <w:color w:val="000000" w:themeColor="text1"/>
          <w:sz w:val="28"/>
          <w:szCs w:val="28"/>
          <w:lang w:val="ro-RO"/>
        </w:rPr>
        <w:t>proporţionalitatea - orice măsură stabilită de autoritatea publică trebuie să fie necesară şi corespunzătoare naturii contractului;</w:t>
      </w:r>
    </w:p>
    <w:p w14:paraId="098AE8F9" w14:textId="7262E557" w:rsidR="00314342" w:rsidRPr="00314342" w:rsidRDefault="00314342" w:rsidP="00314342">
      <w:pPr>
        <w:jc w:val="both"/>
        <w:rPr>
          <w:rFonts w:ascii="Times New Roman" w:hAnsi="Times New Roman" w:cs="Times New Roman"/>
          <w:color w:val="000000" w:themeColor="text1"/>
          <w:sz w:val="28"/>
          <w:szCs w:val="28"/>
          <w:lang w:val="ro-RO"/>
        </w:rPr>
      </w:pPr>
      <w:r w:rsidRPr="00314342">
        <w:rPr>
          <w:rFonts w:ascii="Times New Roman" w:hAnsi="Times New Roman" w:cs="Times New Roman"/>
          <w:color w:val="000000" w:themeColor="text1"/>
          <w:sz w:val="28"/>
          <w:szCs w:val="28"/>
          <w:lang w:val="ro-RO"/>
        </w:rPr>
        <w:t>d)</w:t>
      </w:r>
      <w:r>
        <w:rPr>
          <w:rFonts w:ascii="Times New Roman" w:hAnsi="Times New Roman" w:cs="Times New Roman"/>
          <w:color w:val="000000" w:themeColor="text1"/>
          <w:sz w:val="28"/>
          <w:szCs w:val="28"/>
          <w:lang w:val="ro-RO"/>
        </w:rPr>
        <w:t xml:space="preserve"> </w:t>
      </w:r>
      <w:r w:rsidRPr="00314342">
        <w:rPr>
          <w:rFonts w:ascii="Times New Roman" w:hAnsi="Times New Roman" w:cs="Times New Roman"/>
          <w:color w:val="000000" w:themeColor="text1"/>
          <w:sz w:val="28"/>
          <w:szCs w:val="28"/>
          <w:lang w:val="ro-RO"/>
        </w:rPr>
        <w:t>nediscriminarea - aplicarea de către autoritatea publică a aceloraşi reguli, indiferent de naţionalitatea participanţilor la procedura de atribuire a contractului de concesiune de bunuri proprietate publică, potrivit condiţiilor prevăzute în acordurile şi convenţiile la care România este parte;</w:t>
      </w:r>
    </w:p>
    <w:p w14:paraId="6C91F352" w14:textId="7248294F" w:rsidR="00075816" w:rsidRDefault="00314342" w:rsidP="00314342">
      <w:pPr>
        <w:jc w:val="both"/>
        <w:rPr>
          <w:rFonts w:ascii="Times New Roman" w:hAnsi="Times New Roman" w:cs="Times New Roman"/>
          <w:color w:val="000000" w:themeColor="text1"/>
          <w:sz w:val="28"/>
          <w:szCs w:val="28"/>
          <w:lang w:val="ro-RO"/>
        </w:rPr>
      </w:pPr>
      <w:r w:rsidRPr="00314342">
        <w:rPr>
          <w:rFonts w:ascii="Times New Roman" w:hAnsi="Times New Roman" w:cs="Times New Roman"/>
          <w:color w:val="000000" w:themeColor="text1"/>
          <w:sz w:val="28"/>
          <w:szCs w:val="28"/>
          <w:lang w:val="ro-RO"/>
        </w:rPr>
        <w:t>e)</w:t>
      </w:r>
      <w:r>
        <w:rPr>
          <w:rFonts w:ascii="Times New Roman" w:hAnsi="Times New Roman" w:cs="Times New Roman"/>
          <w:color w:val="000000" w:themeColor="text1"/>
          <w:sz w:val="28"/>
          <w:szCs w:val="28"/>
          <w:lang w:val="ro-RO"/>
        </w:rPr>
        <w:t xml:space="preserve"> </w:t>
      </w:r>
      <w:r w:rsidRPr="00314342">
        <w:rPr>
          <w:rFonts w:ascii="Times New Roman" w:hAnsi="Times New Roman" w:cs="Times New Roman"/>
          <w:color w:val="000000" w:themeColor="text1"/>
          <w:sz w:val="28"/>
          <w:szCs w:val="28"/>
          <w:lang w:val="ro-RO"/>
        </w:rPr>
        <w:t>libera concurenţă - asigurarea de către autoritatea publică a condiţiilor pentru ca orice participant la procedura de atribuire să aibă dreptul de a deveni concesionar în condiţiile legii, ale convenţiilor şi acordurilor internaţionale la care România este parte.</w:t>
      </w:r>
    </w:p>
    <w:p w14:paraId="5565BCF3" w14:textId="77777777" w:rsidR="00F428DD" w:rsidRDefault="00F428DD" w:rsidP="00314342">
      <w:pPr>
        <w:jc w:val="both"/>
        <w:rPr>
          <w:rFonts w:ascii="Times New Roman" w:hAnsi="Times New Roman" w:cs="Times New Roman"/>
          <w:color w:val="000000" w:themeColor="text1"/>
          <w:sz w:val="28"/>
          <w:szCs w:val="28"/>
          <w:lang w:val="ro-RO"/>
        </w:rPr>
      </w:pPr>
    </w:p>
    <w:p w14:paraId="0A22824B" w14:textId="77777777" w:rsidR="00405225" w:rsidRDefault="00405225" w:rsidP="00314342">
      <w:pPr>
        <w:jc w:val="both"/>
        <w:rPr>
          <w:rFonts w:ascii="Times New Roman" w:hAnsi="Times New Roman" w:cs="Times New Roman"/>
          <w:color w:val="000000" w:themeColor="text1"/>
          <w:sz w:val="28"/>
          <w:szCs w:val="28"/>
          <w:lang w:val="ro-RO"/>
        </w:rPr>
      </w:pPr>
    </w:p>
    <w:p w14:paraId="6C1FBD4D" w14:textId="77777777" w:rsidR="00405225" w:rsidRPr="00314342" w:rsidRDefault="00405225" w:rsidP="00314342">
      <w:pPr>
        <w:jc w:val="both"/>
        <w:rPr>
          <w:rFonts w:ascii="Times New Roman" w:hAnsi="Times New Roman" w:cs="Times New Roman"/>
          <w:color w:val="000000" w:themeColor="text1"/>
          <w:sz w:val="28"/>
          <w:szCs w:val="28"/>
          <w:lang w:val="ro-RO"/>
        </w:rPr>
      </w:pPr>
    </w:p>
    <w:p w14:paraId="21F66F35" w14:textId="67942422" w:rsidR="00075816" w:rsidRDefault="0020192B" w:rsidP="00075816">
      <w:pPr>
        <w:pStyle w:val="NoSpacing"/>
        <w:jc w:val="both"/>
        <w:rPr>
          <w:b/>
          <w:sz w:val="28"/>
          <w:szCs w:val="28"/>
          <w:lang w:val="es-ES"/>
        </w:rPr>
      </w:pPr>
      <w:r w:rsidRPr="00C605D1">
        <w:rPr>
          <w:b/>
          <w:bCs/>
          <w:sz w:val="28"/>
          <w:szCs w:val="28"/>
          <w:lang w:val="es-ES"/>
        </w:rPr>
        <w:lastRenderedPageBreak/>
        <w:t xml:space="preserve">3.5. </w:t>
      </w:r>
      <w:r w:rsidR="00075816" w:rsidRPr="00E36F7D">
        <w:rPr>
          <w:b/>
          <w:sz w:val="28"/>
          <w:szCs w:val="28"/>
          <w:lang w:val="es-ES"/>
        </w:rPr>
        <w:t>Nivelul minim al redeven</w:t>
      </w:r>
      <w:r w:rsidR="00075816">
        <w:rPr>
          <w:b/>
          <w:sz w:val="28"/>
          <w:szCs w:val="28"/>
          <w:lang w:val="es-ES"/>
        </w:rPr>
        <w:t>ț</w:t>
      </w:r>
      <w:r w:rsidR="00075816" w:rsidRPr="00E36F7D">
        <w:rPr>
          <w:b/>
          <w:sz w:val="28"/>
          <w:szCs w:val="28"/>
          <w:lang w:val="es-ES"/>
        </w:rPr>
        <w:t>ei</w:t>
      </w:r>
    </w:p>
    <w:p w14:paraId="4061CE26" w14:textId="67752EBE" w:rsidR="00F428DD" w:rsidRDefault="00F428DD" w:rsidP="00F428DD">
      <w:pPr>
        <w:pStyle w:val="NoSpacing"/>
        <w:jc w:val="both"/>
        <w:rPr>
          <w:bCs/>
          <w:sz w:val="28"/>
          <w:szCs w:val="28"/>
          <w:lang w:val="es-ES"/>
        </w:rPr>
      </w:pPr>
      <w:r w:rsidRPr="00F428DD">
        <w:rPr>
          <w:bCs/>
          <w:sz w:val="28"/>
          <w:szCs w:val="28"/>
          <w:lang w:val="es-ES"/>
        </w:rPr>
        <w:t>Nivelul minim al redevenţei astfel calculată a fost corelată cu preţurile practicate în zonă pentru concesionarea de acumulări de apă, în aşa fel încât să nu existe diferenţe sensibile de nivel minim al redevenţei.</w:t>
      </w:r>
    </w:p>
    <w:p w14:paraId="36B1F702" w14:textId="77777777" w:rsidR="00F428DD" w:rsidRPr="00F428DD" w:rsidRDefault="00F428DD" w:rsidP="00F428DD">
      <w:pPr>
        <w:pStyle w:val="NoSpacing"/>
        <w:jc w:val="both"/>
        <w:rPr>
          <w:bCs/>
          <w:sz w:val="28"/>
          <w:szCs w:val="28"/>
          <w:lang w:val="es-ES"/>
        </w:rPr>
      </w:pPr>
    </w:p>
    <w:p w14:paraId="393B0DFC" w14:textId="30F5631F" w:rsidR="00F428DD" w:rsidRDefault="00F428DD" w:rsidP="00F428DD">
      <w:pPr>
        <w:pStyle w:val="NoSpacing"/>
        <w:jc w:val="both"/>
        <w:rPr>
          <w:b/>
          <w:sz w:val="28"/>
          <w:szCs w:val="28"/>
          <w:lang w:val="es-ES"/>
        </w:rPr>
      </w:pPr>
      <w:r w:rsidRPr="00F428DD">
        <w:rPr>
          <w:bCs/>
          <w:sz w:val="28"/>
          <w:szCs w:val="28"/>
          <w:lang w:val="es-ES"/>
        </w:rPr>
        <w:t xml:space="preserve">Având în vedere starea deplorabilă a obiectului de concesionat, starea avansată de degradare a barajului din pământ al </w:t>
      </w:r>
      <w:r>
        <w:rPr>
          <w:bCs/>
          <w:sz w:val="28"/>
          <w:szCs w:val="28"/>
          <w:lang w:val="es-ES"/>
        </w:rPr>
        <w:t>lacului.</w:t>
      </w:r>
      <w:r w:rsidRPr="00F428DD">
        <w:rPr>
          <w:lang w:val="es-ES"/>
        </w:rPr>
        <w:t xml:space="preserve"> </w:t>
      </w:r>
      <w:r w:rsidRPr="00F428DD">
        <w:rPr>
          <w:bCs/>
          <w:sz w:val="28"/>
          <w:szCs w:val="28"/>
          <w:lang w:val="es-ES"/>
        </w:rPr>
        <w:t>Nivelul minim al redevenţei se propune a fi de 15.245 euro sau 75.071 lei, conform raportului de evaluare ANEVAR nr. 1432 din 10.01.2023.</w:t>
      </w:r>
    </w:p>
    <w:p w14:paraId="27D385A0" w14:textId="77777777" w:rsidR="00F428DD" w:rsidRPr="00E36F7D" w:rsidRDefault="00F428DD" w:rsidP="00F428DD">
      <w:pPr>
        <w:pStyle w:val="NoSpacing"/>
        <w:jc w:val="both"/>
        <w:rPr>
          <w:b/>
          <w:sz w:val="28"/>
          <w:szCs w:val="28"/>
          <w:lang w:val="es-ES"/>
        </w:rPr>
      </w:pPr>
    </w:p>
    <w:p w14:paraId="0FD7B963" w14:textId="75F078DD" w:rsidR="0020192B" w:rsidRDefault="00075816" w:rsidP="0020192B">
      <w:pPr>
        <w:pStyle w:val="NoSpacing"/>
        <w:rPr>
          <w:b/>
          <w:bCs/>
          <w:sz w:val="28"/>
          <w:szCs w:val="28"/>
          <w:lang w:val="es-ES"/>
        </w:rPr>
      </w:pPr>
      <w:r>
        <w:rPr>
          <w:b/>
          <w:bCs/>
          <w:sz w:val="28"/>
          <w:szCs w:val="28"/>
          <w:lang w:val="es-ES"/>
        </w:rPr>
        <w:t xml:space="preserve">3.6.  </w:t>
      </w:r>
      <w:r w:rsidR="0020192B" w:rsidRPr="00C605D1">
        <w:rPr>
          <w:b/>
          <w:bCs/>
          <w:sz w:val="28"/>
          <w:szCs w:val="28"/>
          <w:lang w:val="es-ES"/>
        </w:rPr>
        <w:t>Durata estimată a concesiunii</w:t>
      </w:r>
    </w:p>
    <w:p w14:paraId="79491C83" w14:textId="78FE5498" w:rsidR="00DC5300" w:rsidRDefault="004D6CE7" w:rsidP="004D6CE7">
      <w:pPr>
        <w:pStyle w:val="NoSpacing"/>
        <w:jc w:val="both"/>
        <w:rPr>
          <w:bCs/>
          <w:sz w:val="28"/>
          <w:szCs w:val="28"/>
          <w:lang w:val="es-ES"/>
        </w:rPr>
      </w:pPr>
      <w:r w:rsidRPr="00C44DF1">
        <w:rPr>
          <w:bCs/>
          <w:sz w:val="28"/>
          <w:szCs w:val="28"/>
          <w:lang w:val="es-ES"/>
        </w:rPr>
        <w:t>Având în vedere investițiile propuse, obligațiile de plată către bugetul de stat și privat, cheltuielile de operare anuale şi veniturile poten</w:t>
      </w:r>
      <w:r w:rsidR="00F428DD">
        <w:rPr>
          <w:bCs/>
          <w:sz w:val="28"/>
          <w:szCs w:val="28"/>
          <w:lang w:val="es-ES"/>
        </w:rPr>
        <w:t>ț</w:t>
      </w:r>
      <w:r w:rsidRPr="00C44DF1">
        <w:rPr>
          <w:bCs/>
          <w:sz w:val="28"/>
          <w:szCs w:val="28"/>
          <w:lang w:val="es-ES"/>
        </w:rPr>
        <w:t>iale rezultate din activitate, investitia poate fi amortizată în minim 25 de ani. După această perioadă, sunt necesare noi investiții în special în refacerea utilităților, care au o durata normată de viata de 25 de ani.</w:t>
      </w:r>
    </w:p>
    <w:p w14:paraId="500049EC" w14:textId="77777777" w:rsidR="00F428DD" w:rsidRDefault="00F428DD" w:rsidP="004D6CE7">
      <w:pPr>
        <w:pStyle w:val="NoSpacing"/>
        <w:jc w:val="both"/>
        <w:rPr>
          <w:bCs/>
          <w:sz w:val="28"/>
          <w:szCs w:val="28"/>
          <w:lang w:val="es-ES"/>
        </w:rPr>
      </w:pPr>
    </w:p>
    <w:p w14:paraId="1EF131EF" w14:textId="17278BCB" w:rsidR="00DC5300" w:rsidRDefault="00F428DD" w:rsidP="004D6CE7">
      <w:pPr>
        <w:pStyle w:val="NoSpacing"/>
        <w:jc w:val="both"/>
        <w:rPr>
          <w:bCs/>
          <w:sz w:val="28"/>
          <w:szCs w:val="28"/>
          <w:lang w:val="es-ES"/>
        </w:rPr>
      </w:pPr>
      <w:r w:rsidRPr="00F428DD">
        <w:rPr>
          <w:bCs/>
          <w:sz w:val="28"/>
          <w:szCs w:val="28"/>
          <w:lang w:val="es-ES"/>
        </w:rPr>
        <w:t>Pentru a asigura un nivelul de rentabilitate minim care sa atraga investitori, propunem o durată a concesiunii de  49 (patruzecisinouă) ani, cu posibilitatea prelungirii contractului de concesiune, prin simplul acord de voinţă al părţilor.</w:t>
      </w:r>
    </w:p>
    <w:p w14:paraId="632AB8BF" w14:textId="77777777" w:rsidR="00F428DD" w:rsidRDefault="00F428DD" w:rsidP="004D6CE7">
      <w:pPr>
        <w:pStyle w:val="NoSpacing"/>
        <w:jc w:val="both"/>
        <w:rPr>
          <w:bCs/>
          <w:sz w:val="28"/>
          <w:szCs w:val="28"/>
          <w:lang w:val="es-ES"/>
        </w:rPr>
      </w:pPr>
    </w:p>
    <w:p w14:paraId="475B1059" w14:textId="70EFAB7A" w:rsidR="0020192B" w:rsidRPr="00F40B46" w:rsidRDefault="00DC5300" w:rsidP="00F40B46">
      <w:pPr>
        <w:pStyle w:val="NoSpacing"/>
        <w:jc w:val="both"/>
        <w:rPr>
          <w:bCs/>
          <w:sz w:val="28"/>
          <w:szCs w:val="28"/>
          <w:lang w:val="es-ES"/>
        </w:rPr>
      </w:pPr>
      <w:r w:rsidRPr="00C9530D">
        <w:rPr>
          <w:bCs/>
          <w:sz w:val="28"/>
          <w:szCs w:val="28"/>
          <w:lang w:val="es-ES"/>
        </w:rPr>
        <w:t xml:space="preserve">Conform dispozițiilor art. 306 alin. </w:t>
      </w:r>
      <w:r w:rsidRPr="00DC5300">
        <w:rPr>
          <w:bCs/>
          <w:sz w:val="28"/>
          <w:szCs w:val="28"/>
          <w:lang w:val="es-ES"/>
        </w:rPr>
        <w:t>I din OU.G. nr. 57/2019 privind Codul administrativ: conform cărora: "Contractul de concesiune de bunuri proprietate publică se inchete în conformitate cu legea românã, indiferent de naționalitatea sau de cetățenia concesionarului, pentru o durata care nu va putea depăși 49 de ani, incepând de la data semnării lui, coroborate cu prevederile alin. (3). potrivit cărora "Contractul de concesiune de bunuri proprietate publică poate fi prelungit prin acordul de voință al părților, incheiat in forma scrisă, cu condiția ca durata însumata sa nu depășească 49 de ani”</w:t>
      </w:r>
      <w:r>
        <w:rPr>
          <w:bCs/>
          <w:sz w:val="28"/>
          <w:szCs w:val="28"/>
          <w:lang w:val="es-ES"/>
        </w:rPr>
        <w:t>.</w:t>
      </w:r>
      <w:r w:rsidR="00F40B46">
        <w:rPr>
          <w:bCs/>
          <w:sz w:val="28"/>
          <w:szCs w:val="28"/>
          <w:lang w:val="es-ES"/>
        </w:rPr>
        <w:t xml:space="preserve">  </w:t>
      </w:r>
      <w:r w:rsidR="0020192B" w:rsidRPr="00C605D1">
        <w:rPr>
          <w:sz w:val="28"/>
          <w:szCs w:val="28"/>
          <w:lang w:val="es-ES"/>
        </w:rPr>
        <w:t>Subconcesionarea este interzisă.</w:t>
      </w:r>
    </w:p>
    <w:p w14:paraId="77261C2E" w14:textId="0DBCD881" w:rsidR="0020192B" w:rsidRPr="00C605D1" w:rsidRDefault="0020192B" w:rsidP="0020192B">
      <w:pPr>
        <w:jc w:val="both"/>
        <w:rPr>
          <w:rFonts w:ascii="Times New Roman" w:hAnsi="Times New Roman" w:cs="Times New Roman"/>
          <w:color w:val="000000" w:themeColor="text1"/>
          <w:sz w:val="28"/>
          <w:szCs w:val="28"/>
          <w:lang w:val="es-ES"/>
        </w:rPr>
      </w:pPr>
    </w:p>
    <w:p w14:paraId="3388B381" w14:textId="15E1E721" w:rsidR="005F1004" w:rsidRPr="005F1004" w:rsidRDefault="0020192B" w:rsidP="005F1004">
      <w:pPr>
        <w:jc w:val="both"/>
        <w:rPr>
          <w:rFonts w:ascii="Times New Roman" w:hAnsi="Times New Roman" w:cs="Times New Roman"/>
          <w:b/>
          <w:bCs/>
          <w:color w:val="000000" w:themeColor="text1"/>
          <w:sz w:val="28"/>
          <w:szCs w:val="28"/>
          <w:lang w:val="es-ES"/>
        </w:rPr>
      </w:pPr>
      <w:bookmarkStart w:id="22" w:name="_Hlk130139756"/>
      <w:bookmarkStart w:id="23" w:name="_Hlk128338903"/>
      <w:r w:rsidRPr="00C605D1">
        <w:rPr>
          <w:rFonts w:ascii="Times New Roman" w:hAnsi="Times New Roman" w:cs="Times New Roman"/>
          <w:b/>
          <w:bCs/>
          <w:color w:val="000000" w:themeColor="text1"/>
          <w:sz w:val="28"/>
          <w:szCs w:val="28"/>
          <w:lang w:val="es-ES"/>
        </w:rPr>
        <w:t>3.</w:t>
      </w:r>
      <w:r w:rsidR="00D1176C">
        <w:rPr>
          <w:rFonts w:ascii="Times New Roman" w:hAnsi="Times New Roman" w:cs="Times New Roman"/>
          <w:b/>
          <w:bCs/>
          <w:color w:val="000000" w:themeColor="text1"/>
          <w:sz w:val="28"/>
          <w:szCs w:val="28"/>
          <w:lang w:val="es-ES"/>
        </w:rPr>
        <w:t>7</w:t>
      </w:r>
      <w:r w:rsidRPr="00C605D1">
        <w:rPr>
          <w:rFonts w:ascii="Times New Roman" w:hAnsi="Times New Roman" w:cs="Times New Roman"/>
          <w:b/>
          <w:bCs/>
          <w:color w:val="000000" w:themeColor="text1"/>
          <w:sz w:val="28"/>
          <w:szCs w:val="28"/>
          <w:lang w:val="es-ES"/>
        </w:rPr>
        <w:t xml:space="preserve">. </w:t>
      </w:r>
      <w:r w:rsidR="005F1004" w:rsidRPr="005F1004">
        <w:rPr>
          <w:rFonts w:ascii="Times New Roman" w:hAnsi="Times New Roman" w:cs="Times New Roman"/>
          <w:b/>
          <w:bCs/>
          <w:color w:val="000000" w:themeColor="text1"/>
          <w:sz w:val="28"/>
          <w:szCs w:val="28"/>
          <w:lang w:val="es-ES"/>
        </w:rPr>
        <w:t xml:space="preserve"> Regimul bunurilor utilizate de concesionar </w:t>
      </w:r>
      <w:r w:rsidR="005F1004">
        <w:rPr>
          <w:rFonts w:ascii="Times New Roman" w:hAnsi="Times New Roman" w:cs="Times New Roman"/>
          <w:b/>
          <w:bCs/>
          <w:color w:val="000000" w:themeColor="text1"/>
          <w:sz w:val="28"/>
          <w:szCs w:val="28"/>
          <w:lang w:val="es-ES"/>
        </w:rPr>
        <w:t>î</w:t>
      </w:r>
      <w:r w:rsidR="005F1004" w:rsidRPr="005F1004">
        <w:rPr>
          <w:rFonts w:ascii="Times New Roman" w:hAnsi="Times New Roman" w:cs="Times New Roman"/>
          <w:b/>
          <w:bCs/>
          <w:color w:val="000000" w:themeColor="text1"/>
          <w:sz w:val="28"/>
          <w:szCs w:val="28"/>
          <w:lang w:val="es-ES"/>
        </w:rPr>
        <w:t>n derularea concesiunii</w:t>
      </w:r>
    </w:p>
    <w:bookmarkEnd w:id="22"/>
    <w:p w14:paraId="2A1A03BB" w14:textId="2305659D" w:rsidR="005F1004" w:rsidRPr="005F1004" w:rsidRDefault="005F1004" w:rsidP="005F1004">
      <w:pPr>
        <w:jc w:val="both"/>
        <w:rPr>
          <w:rFonts w:ascii="Times New Roman" w:hAnsi="Times New Roman" w:cs="Times New Roman"/>
          <w:color w:val="000000" w:themeColor="text1"/>
          <w:sz w:val="28"/>
          <w:szCs w:val="28"/>
          <w:lang w:val="es-ES"/>
        </w:rPr>
      </w:pPr>
      <w:r w:rsidRPr="005F1004">
        <w:rPr>
          <w:rFonts w:ascii="Times New Roman" w:hAnsi="Times New Roman" w:cs="Times New Roman"/>
          <w:color w:val="000000" w:themeColor="text1"/>
          <w:sz w:val="28"/>
          <w:szCs w:val="28"/>
          <w:lang w:val="es-ES"/>
        </w:rPr>
        <w:t xml:space="preserve">La incetarea contractului de concesiune bunurile care au fost utilizate de concesionar </w:t>
      </w:r>
      <w:r w:rsidR="00F428DD">
        <w:rPr>
          <w:rFonts w:ascii="Times New Roman" w:hAnsi="Times New Roman" w:cs="Times New Roman"/>
          <w:color w:val="000000" w:themeColor="text1"/>
          <w:sz w:val="28"/>
          <w:szCs w:val="28"/>
          <w:lang w:val="es-ES"/>
        </w:rPr>
        <w:t>î</w:t>
      </w:r>
      <w:r w:rsidRPr="005F1004">
        <w:rPr>
          <w:rFonts w:ascii="Times New Roman" w:hAnsi="Times New Roman" w:cs="Times New Roman"/>
          <w:color w:val="000000" w:themeColor="text1"/>
          <w:sz w:val="28"/>
          <w:szCs w:val="28"/>
          <w:lang w:val="es-ES"/>
        </w:rPr>
        <w:t>n derularea concesiunii vor fi repartizate dup</w:t>
      </w:r>
      <w:r w:rsidR="00F428DD">
        <w:rPr>
          <w:rFonts w:ascii="Times New Roman" w:hAnsi="Times New Roman" w:cs="Times New Roman"/>
          <w:color w:val="000000" w:themeColor="text1"/>
          <w:sz w:val="28"/>
          <w:szCs w:val="28"/>
          <w:lang w:val="es-ES"/>
        </w:rPr>
        <w:t>ă</w:t>
      </w:r>
      <w:r w:rsidRPr="005F1004">
        <w:rPr>
          <w:rFonts w:ascii="Times New Roman" w:hAnsi="Times New Roman" w:cs="Times New Roman"/>
          <w:color w:val="000000" w:themeColor="text1"/>
          <w:sz w:val="28"/>
          <w:szCs w:val="28"/>
          <w:lang w:val="es-ES"/>
        </w:rPr>
        <w:t xml:space="preserve"> cum urmeaz</w:t>
      </w:r>
      <w:r w:rsidR="00F428DD">
        <w:rPr>
          <w:rFonts w:ascii="Times New Roman" w:hAnsi="Times New Roman" w:cs="Times New Roman"/>
          <w:color w:val="000000" w:themeColor="text1"/>
          <w:sz w:val="28"/>
          <w:szCs w:val="28"/>
          <w:lang w:val="es-ES"/>
        </w:rPr>
        <w:t>ă</w:t>
      </w:r>
      <w:r w:rsidRPr="005F1004">
        <w:rPr>
          <w:rFonts w:ascii="Times New Roman" w:hAnsi="Times New Roman" w:cs="Times New Roman"/>
          <w:color w:val="000000" w:themeColor="text1"/>
          <w:sz w:val="28"/>
          <w:szCs w:val="28"/>
          <w:lang w:val="es-ES"/>
        </w:rPr>
        <w:t>:</w:t>
      </w:r>
    </w:p>
    <w:p w14:paraId="07B89303" w14:textId="4DD14B5D" w:rsidR="005F1004" w:rsidRPr="005F1004" w:rsidRDefault="005F1004" w:rsidP="005F1004">
      <w:pPr>
        <w:jc w:val="both"/>
        <w:rPr>
          <w:rFonts w:ascii="Times New Roman" w:hAnsi="Times New Roman" w:cs="Times New Roman"/>
          <w:color w:val="000000" w:themeColor="text1"/>
          <w:sz w:val="28"/>
          <w:szCs w:val="28"/>
          <w:lang w:val="es-ES"/>
        </w:rPr>
      </w:pPr>
      <w:r w:rsidRPr="005F1004">
        <w:rPr>
          <w:rFonts w:ascii="Times New Roman" w:hAnsi="Times New Roman" w:cs="Times New Roman"/>
          <w:b/>
          <w:bCs/>
          <w:color w:val="000000" w:themeColor="text1"/>
          <w:sz w:val="28"/>
          <w:szCs w:val="28"/>
          <w:lang w:val="es-ES"/>
        </w:rPr>
        <w:t>Bunuri de retur</w:t>
      </w:r>
      <w:r w:rsidRPr="005F1004">
        <w:rPr>
          <w:rFonts w:ascii="Times New Roman" w:hAnsi="Times New Roman" w:cs="Times New Roman"/>
          <w:color w:val="000000" w:themeColor="text1"/>
          <w:sz w:val="28"/>
          <w:szCs w:val="28"/>
          <w:lang w:val="es-ES"/>
        </w:rPr>
        <w:t>:</w:t>
      </w:r>
      <w:r w:rsidR="00F428DD">
        <w:rPr>
          <w:rFonts w:ascii="Times New Roman" w:hAnsi="Times New Roman" w:cs="Times New Roman"/>
          <w:color w:val="000000" w:themeColor="text1"/>
          <w:sz w:val="28"/>
          <w:szCs w:val="28"/>
          <w:lang w:val="es-ES"/>
        </w:rPr>
        <w:t xml:space="preserve"> care au făcut obiectul concesiunii, cu amenajările aferene, precum și cele care au rezultat în urma investițiilor  </w:t>
      </w:r>
      <w:r w:rsidRPr="005F1004">
        <w:rPr>
          <w:rFonts w:ascii="Times New Roman" w:hAnsi="Times New Roman" w:cs="Times New Roman"/>
          <w:color w:val="000000" w:themeColor="text1"/>
          <w:sz w:val="28"/>
          <w:szCs w:val="28"/>
          <w:lang w:val="es-ES"/>
        </w:rPr>
        <w:t xml:space="preserve">vor reveni pe plin drept, gratuit </w:t>
      </w:r>
      <w:r w:rsidR="00F428DD">
        <w:rPr>
          <w:rFonts w:ascii="Times New Roman" w:hAnsi="Times New Roman" w:cs="Times New Roman"/>
          <w:color w:val="000000" w:themeColor="text1"/>
          <w:sz w:val="28"/>
          <w:szCs w:val="28"/>
          <w:lang w:val="es-ES"/>
        </w:rPr>
        <w:t>ș</w:t>
      </w:r>
      <w:r w:rsidRPr="005F1004">
        <w:rPr>
          <w:rFonts w:ascii="Times New Roman" w:hAnsi="Times New Roman" w:cs="Times New Roman"/>
          <w:color w:val="000000" w:themeColor="text1"/>
          <w:sz w:val="28"/>
          <w:szCs w:val="28"/>
          <w:lang w:val="es-ES"/>
        </w:rPr>
        <w:t>i libere de orice sarcini concedentului</w:t>
      </w:r>
      <w:r w:rsidR="00F428DD">
        <w:rPr>
          <w:rFonts w:ascii="Times New Roman" w:hAnsi="Times New Roman" w:cs="Times New Roman"/>
          <w:color w:val="000000" w:themeColor="text1"/>
          <w:sz w:val="28"/>
          <w:szCs w:val="28"/>
          <w:lang w:val="es-ES"/>
        </w:rPr>
        <w:t>, la incetarea contractului de concesiune</w:t>
      </w:r>
      <w:r w:rsidRPr="005F1004">
        <w:rPr>
          <w:rFonts w:ascii="Times New Roman" w:hAnsi="Times New Roman" w:cs="Times New Roman"/>
          <w:color w:val="000000" w:themeColor="text1"/>
          <w:sz w:val="28"/>
          <w:szCs w:val="28"/>
          <w:lang w:val="es-ES"/>
        </w:rPr>
        <w:t xml:space="preserve">. Se considera bun de retur </w:t>
      </w:r>
      <w:r>
        <w:rPr>
          <w:rFonts w:ascii="Times New Roman" w:hAnsi="Times New Roman" w:cs="Times New Roman"/>
          <w:color w:val="000000" w:themeColor="text1"/>
          <w:sz w:val="28"/>
          <w:szCs w:val="28"/>
          <w:lang w:val="es-ES"/>
        </w:rPr>
        <w:t xml:space="preserve">suprafața Lacului Pantelimon, inclusiv zonele de protecție </w:t>
      </w:r>
      <w:r w:rsidRPr="005F1004">
        <w:rPr>
          <w:rFonts w:ascii="Times New Roman" w:hAnsi="Times New Roman" w:cs="Times New Roman"/>
          <w:color w:val="000000" w:themeColor="text1"/>
          <w:sz w:val="28"/>
          <w:szCs w:val="28"/>
          <w:lang w:val="es-ES"/>
        </w:rPr>
        <w:t>concesionat</w:t>
      </w:r>
      <w:r>
        <w:rPr>
          <w:rFonts w:ascii="Times New Roman" w:hAnsi="Times New Roman" w:cs="Times New Roman"/>
          <w:color w:val="000000" w:themeColor="text1"/>
          <w:sz w:val="28"/>
          <w:szCs w:val="28"/>
          <w:lang w:val="es-ES"/>
        </w:rPr>
        <w:t>ă</w:t>
      </w:r>
      <w:r w:rsidRPr="005F1004">
        <w:rPr>
          <w:rFonts w:ascii="Times New Roman" w:hAnsi="Times New Roman" w:cs="Times New Roman"/>
          <w:color w:val="000000" w:themeColor="text1"/>
          <w:sz w:val="28"/>
          <w:szCs w:val="28"/>
          <w:lang w:val="es-ES"/>
        </w:rPr>
        <w:t>.</w:t>
      </w:r>
    </w:p>
    <w:p w14:paraId="02C9843F" w14:textId="510F746E" w:rsidR="005F1004" w:rsidRPr="005F1004" w:rsidRDefault="005F1004" w:rsidP="005F1004">
      <w:pPr>
        <w:jc w:val="both"/>
        <w:rPr>
          <w:rFonts w:ascii="Times New Roman" w:hAnsi="Times New Roman" w:cs="Times New Roman"/>
          <w:color w:val="000000" w:themeColor="text1"/>
          <w:sz w:val="28"/>
          <w:szCs w:val="28"/>
          <w:lang w:val="es-ES"/>
        </w:rPr>
      </w:pPr>
      <w:r w:rsidRPr="005F1004">
        <w:rPr>
          <w:rFonts w:ascii="Times New Roman" w:hAnsi="Times New Roman" w:cs="Times New Roman"/>
          <w:b/>
          <w:bCs/>
          <w:color w:val="000000" w:themeColor="text1"/>
          <w:sz w:val="28"/>
          <w:szCs w:val="28"/>
          <w:lang w:val="es-ES"/>
        </w:rPr>
        <w:t>Bunuri de preluare</w:t>
      </w:r>
      <w:r w:rsidRPr="005F1004">
        <w:rPr>
          <w:rFonts w:ascii="Times New Roman" w:hAnsi="Times New Roman" w:cs="Times New Roman"/>
          <w:color w:val="000000" w:themeColor="text1"/>
          <w:sz w:val="28"/>
          <w:szCs w:val="28"/>
          <w:lang w:val="es-ES"/>
        </w:rPr>
        <w:t>:</w:t>
      </w:r>
      <w:r w:rsidR="00F428DD">
        <w:rPr>
          <w:rFonts w:ascii="Times New Roman" w:hAnsi="Times New Roman" w:cs="Times New Roman"/>
          <w:color w:val="000000" w:themeColor="text1"/>
          <w:sz w:val="28"/>
          <w:szCs w:val="28"/>
          <w:lang w:val="es-ES"/>
        </w:rPr>
        <w:t xml:space="preserve"> care sunt bunurile ce au aparținut concesionarului finanțate în integralitate</w:t>
      </w:r>
      <w:r w:rsidR="003E134C">
        <w:rPr>
          <w:rFonts w:ascii="Times New Roman" w:hAnsi="Times New Roman" w:cs="Times New Roman"/>
          <w:color w:val="000000" w:themeColor="text1"/>
          <w:sz w:val="28"/>
          <w:szCs w:val="28"/>
          <w:lang w:val="es-ES"/>
        </w:rPr>
        <w:t xml:space="preserve"> de acesta, care nu au făcut obiectul caietului de sarcini și ofertei, dar care s-au dovedit a fi necesare pentru realizarea obiectivelor contractuale pot reveni concedentului parțial sau total și care, a finalizarea contractului, în măsura în care acesta din urmă își manifestă intenția de a prelua bunurile respective în </w:t>
      </w:r>
      <w:r w:rsidR="003E134C">
        <w:rPr>
          <w:rFonts w:ascii="Times New Roman" w:hAnsi="Times New Roman" w:cs="Times New Roman"/>
          <w:color w:val="000000" w:themeColor="text1"/>
          <w:sz w:val="28"/>
          <w:szCs w:val="28"/>
          <w:lang w:val="es-ES"/>
        </w:rPr>
        <w:lastRenderedPageBreak/>
        <w:t xml:space="preserve">schimbul plății unei compensații  egale cu valoarea contabilizată actualizată sau </w:t>
      </w:r>
      <w:r w:rsidRPr="005F1004">
        <w:rPr>
          <w:rFonts w:ascii="Times New Roman" w:hAnsi="Times New Roman" w:cs="Times New Roman"/>
          <w:color w:val="000000" w:themeColor="text1"/>
          <w:sz w:val="28"/>
          <w:szCs w:val="28"/>
          <w:lang w:val="es-ES"/>
        </w:rPr>
        <w:t xml:space="preserve"> </w:t>
      </w:r>
      <w:r w:rsidR="003E134C">
        <w:rPr>
          <w:rFonts w:ascii="Times New Roman" w:hAnsi="Times New Roman" w:cs="Times New Roman"/>
          <w:color w:val="000000" w:themeColor="text1"/>
          <w:sz w:val="28"/>
          <w:szCs w:val="28"/>
          <w:lang w:val="es-ES"/>
        </w:rPr>
        <w:t>pot</w:t>
      </w:r>
      <w:r w:rsidRPr="005F1004">
        <w:rPr>
          <w:rFonts w:ascii="Times New Roman" w:hAnsi="Times New Roman" w:cs="Times New Roman"/>
          <w:color w:val="000000" w:themeColor="text1"/>
          <w:sz w:val="28"/>
          <w:szCs w:val="28"/>
          <w:lang w:val="es-ES"/>
        </w:rPr>
        <w:t xml:space="preserve"> reveni concedentului cu titlu gratuit </w:t>
      </w:r>
      <w:r w:rsidR="003E134C">
        <w:rPr>
          <w:rFonts w:ascii="Times New Roman" w:hAnsi="Times New Roman" w:cs="Times New Roman"/>
          <w:color w:val="000000" w:themeColor="text1"/>
          <w:sz w:val="28"/>
          <w:szCs w:val="28"/>
          <w:lang w:val="es-ES"/>
        </w:rPr>
        <w:t>î</w:t>
      </w:r>
      <w:r w:rsidRPr="005F1004">
        <w:rPr>
          <w:rFonts w:ascii="Times New Roman" w:hAnsi="Times New Roman" w:cs="Times New Roman"/>
          <w:color w:val="000000" w:themeColor="text1"/>
          <w:sz w:val="28"/>
          <w:szCs w:val="28"/>
          <w:lang w:val="es-ES"/>
        </w:rPr>
        <w:t xml:space="preserve">n masura </w:t>
      </w:r>
      <w:r w:rsidR="003E134C">
        <w:rPr>
          <w:rFonts w:ascii="Times New Roman" w:hAnsi="Times New Roman" w:cs="Times New Roman"/>
          <w:color w:val="000000" w:themeColor="text1"/>
          <w:sz w:val="28"/>
          <w:szCs w:val="28"/>
          <w:lang w:val="es-ES"/>
        </w:rPr>
        <w:t>î</w:t>
      </w:r>
      <w:r w:rsidRPr="005F1004">
        <w:rPr>
          <w:rFonts w:ascii="Times New Roman" w:hAnsi="Times New Roman" w:cs="Times New Roman"/>
          <w:color w:val="000000" w:themeColor="text1"/>
          <w:sz w:val="28"/>
          <w:szCs w:val="28"/>
          <w:lang w:val="es-ES"/>
        </w:rPr>
        <w:t xml:space="preserve">n care concesionarul nu </w:t>
      </w:r>
      <w:r w:rsidR="003E134C">
        <w:rPr>
          <w:rFonts w:ascii="Times New Roman" w:hAnsi="Times New Roman" w:cs="Times New Roman"/>
          <w:color w:val="000000" w:themeColor="text1"/>
          <w:sz w:val="28"/>
          <w:szCs w:val="28"/>
          <w:lang w:val="es-ES"/>
        </w:rPr>
        <w:t>îș</w:t>
      </w:r>
      <w:r w:rsidRPr="005F1004">
        <w:rPr>
          <w:rFonts w:ascii="Times New Roman" w:hAnsi="Times New Roman" w:cs="Times New Roman"/>
          <w:color w:val="000000" w:themeColor="text1"/>
          <w:sz w:val="28"/>
          <w:szCs w:val="28"/>
          <w:lang w:val="es-ES"/>
        </w:rPr>
        <w:t>i manifest</w:t>
      </w:r>
      <w:r w:rsidR="003E134C">
        <w:rPr>
          <w:rFonts w:ascii="Times New Roman" w:hAnsi="Times New Roman" w:cs="Times New Roman"/>
          <w:color w:val="000000" w:themeColor="text1"/>
          <w:sz w:val="28"/>
          <w:szCs w:val="28"/>
          <w:lang w:val="es-ES"/>
        </w:rPr>
        <w:t>ă</w:t>
      </w:r>
      <w:r w:rsidRPr="005F1004">
        <w:rPr>
          <w:rFonts w:ascii="Times New Roman" w:hAnsi="Times New Roman" w:cs="Times New Roman"/>
          <w:color w:val="000000" w:themeColor="text1"/>
          <w:sz w:val="28"/>
          <w:szCs w:val="28"/>
          <w:lang w:val="es-ES"/>
        </w:rPr>
        <w:t xml:space="preserve"> intentia de a le lua.</w:t>
      </w:r>
    </w:p>
    <w:p w14:paraId="64542F15" w14:textId="17B2DFF4" w:rsidR="005F1004" w:rsidRPr="00CF362F" w:rsidRDefault="005F1004" w:rsidP="005F1004">
      <w:pPr>
        <w:jc w:val="both"/>
        <w:rPr>
          <w:rFonts w:ascii="Times New Roman" w:hAnsi="Times New Roman" w:cs="Times New Roman"/>
          <w:color w:val="000000" w:themeColor="text1"/>
          <w:sz w:val="28"/>
          <w:szCs w:val="28"/>
          <w:lang w:val="es-ES"/>
        </w:rPr>
      </w:pPr>
      <w:r w:rsidRPr="003E134C">
        <w:rPr>
          <w:rFonts w:ascii="Times New Roman" w:hAnsi="Times New Roman" w:cs="Times New Roman"/>
          <w:b/>
          <w:bCs/>
          <w:color w:val="000000" w:themeColor="text1"/>
          <w:sz w:val="28"/>
          <w:szCs w:val="28"/>
          <w:lang w:val="es-ES"/>
        </w:rPr>
        <w:t>Bunuri proprii</w:t>
      </w:r>
      <w:r w:rsidRPr="003E134C">
        <w:rPr>
          <w:rFonts w:ascii="Times New Roman" w:hAnsi="Times New Roman" w:cs="Times New Roman"/>
          <w:color w:val="000000" w:themeColor="text1"/>
          <w:sz w:val="28"/>
          <w:szCs w:val="28"/>
          <w:lang w:val="es-ES"/>
        </w:rPr>
        <w:t>:</w:t>
      </w:r>
      <w:r w:rsidR="003E134C" w:rsidRPr="003E134C">
        <w:rPr>
          <w:rFonts w:ascii="Times New Roman" w:hAnsi="Times New Roman" w:cs="Times New Roman"/>
          <w:color w:val="000000" w:themeColor="text1"/>
          <w:sz w:val="28"/>
          <w:szCs w:val="28"/>
          <w:lang w:val="es-ES"/>
        </w:rPr>
        <w:t xml:space="preserve"> sau finanțate în integralitate de concesionar, </w:t>
      </w:r>
      <w:r w:rsidRPr="003E134C">
        <w:rPr>
          <w:rFonts w:ascii="Times New Roman" w:hAnsi="Times New Roman" w:cs="Times New Roman"/>
          <w:color w:val="000000" w:themeColor="text1"/>
          <w:sz w:val="28"/>
          <w:szCs w:val="28"/>
          <w:lang w:val="es-ES"/>
        </w:rPr>
        <w:t>r</w:t>
      </w:r>
      <w:r w:rsidR="003E134C" w:rsidRPr="003E134C">
        <w:rPr>
          <w:rFonts w:ascii="Times New Roman" w:hAnsi="Times New Roman" w:cs="Times New Roman"/>
          <w:color w:val="000000" w:themeColor="text1"/>
          <w:sz w:val="28"/>
          <w:szCs w:val="28"/>
          <w:lang w:val="es-ES"/>
        </w:rPr>
        <w:t>ă</w:t>
      </w:r>
      <w:r w:rsidRPr="003E134C">
        <w:rPr>
          <w:rFonts w:ascii="Times New Roman" w:hAnsi="Times New Roman" w:cs="Times New Roman"/>
          <w:color w:val="000000" w:themeColor="text1"/>
          <w:sz w:val="28"/>
          <w:szCs w:val="28"/>
          <w:lang w:val="es-ES"/>
        </w:rPr>
        <w:t>m</w:t>
      </w:r>
      <w:r w:rsidR="003E134C" w:rsidRPr="003E134C">
        <w:rPr>
          <w:rFonts w:ascii="Times New Roman" w:hAnsi="Times New Roman" w:cs="Times New Roman"/>
          <w:color w:val="000000" w:themeColor="text1"/>
          <w:sz w:val="28"/>
          <w:szCs w:val="28"/>
          <w:lang w:val="es-ES"/>
        </w:rPr>
        <w:t>â</w:t>
      </w:r>
      <w:r w:rsidRPr="003E134C">
        <w:rPr>
          <w:rFonts w:ascii="Times New Roman" w:hAnsi="Times New Roman" w:cs="Times New Roman"/>
          <w:color w:val="000000" w:themeColor="text1"/>
          <w:sz w:val="28"/>
          <w:szCs w:val="28"/>
          <w:lang w:val="es-ES"/>
        </w:rPr>
        <w:t xml:space="preserve">n </w:t>
      </w:r>
      <w:r w:rsidR="003E134C" w:rsidRPr="003E134C">
        <w:rPr>
          <w:rFonts w:ascii="Times New Roman" w:hAnsi="Times New Roman" w:cs="Times New Roman"/>
          <w:color w:val="000000" w:themeColor="text1"/>
          <w:sz w:val="28"/>
          <w:szCs w:val="28"/>
          <w:lang w:val="es-ES"/>
        </w:rPr>
        <w:t>î</w:t>
      </w:r>
      <w:r w:rsidRPr="003E134C">
        <w:rPr>
          <w:rFonts w:ascii="Times New Roman" w:hAnsi="Times New Roman" w:cs="Times New Roman"/>
          <w:color w:val="000000" w:themeColor="text1"/>
          <w:sz w:val="28"/>
          <w:szCs w:val="28"/>
          <w:lang w:val="es-ES"/>
        </w:rPr>
        <w:t>n proprietatea concesionarului, concedentul neav</w:t>
      </w:r>
      <w:r w:rsidR="003E134C" w:rsidRPr="003E134C">
        <w:rPr>
          <w:rFonts w:ascii="Times New Roman" w:hAnsi="Times New Roman" w:cs="Times New Roman"/>
          <w:color w:val="000000" w:themeColor="text1"/>
          <w:sz w:val="28"/>
          <w:szCs w:val="28"/>
          <w:lang w:val="es-ES"/>
        </w:rPr>
        <w:t>â</w:t>
      </w:r>
      <w:r w:rsidRPr="003E134C">
        <w:rPr>
          <w:rFonts w:ascii="Times New Roman" w:hAnsi="Times New Roman" w:cs="Times New Roman"/>
          <w:color w:val="000000" w:themeColor="text1"/>
          <w:sz w:val="28"/>
          <w:szCs w:val="28"/>
          <w:lang w:val="es-ES"/>
        </w:rPr>
        <w:t xml:space="preserve">nd niciun drept asupra lor. </w:t>
      </w:r>
      <w:r w:rsidRPr="005F1004">
        <w:rPr>
          <w:rFonts w:ascii="Times New Roman" w:hAnsi="Times New Roman" w:cs="Times New Roman"/>
          <w:color w:val="000000" w:themeColor="text1"/>
          <w:sz w:val="28"/>
          <w:szCs w:val="28"/>
          <w:lang w:val="es-ES"/>
        </w:rPr>
        <w:t>Sunt bunuri proprii toate bunurile mobile</w:t>
      </w:r>
      <w:r w:rsidR="003E134C">
        <w:rPr>
          <w:rFonts w:ascii="Times New Roman" w:hAnsi="Times New Roman" w:cs="Times New Roman"/>
          <w:color w:val="000000" w:themeColor="text1"/>
          <w:sz w:val="28"/>
          <w:szCs w:val="28"/>
          <w:lang w:val="es-ES"/>
        </w:rPr>
        <w:t xml:space="preserve"> </w:t>
      </w:r>
      <w:r w:rsidRPr="005F1004">
        <w:rPr>
          <w:rFonts w:ascii="Times New Roman" w:hAnsi="Times New Roman" w:cs="Times New Roman"/>
          <w:color w:val="000000" w:themeColor="text1"/>
          <w:sz w:val="28"/>
          <w:szCs w:val="28"/>
          <w:lang w:val="es-ES"/>
        </w:rPr>
        <w:t>- obiecte de inventar care au apartinut concesionarului si au fost utilizate de catre acesta pe durata concesiunii – daca este cazu</w:t>
      </w:r>
      <w:r w:rsidR="003E134C">
        <w:rPr>
          <w:rFonts w:ascii="Times New Roman" w:hAnsi="Times New Roman" w:cs="Times New Roman"/>
          <w:color w:val="000000" w:themeColor="text1"/>
          <w:sz w:val="28"/>
          <w:szCs w:val="28"/>
          <w:lang w:val="es-ES"/>
        </w:rPr>
        <w:t>l.</w:t>
      </w:r>
    </w:p>
    <w:p w14:paraId="7D0C9F7A" w14:textId="61DA29C4" w:rsidR="0020192B" w:rsidRPr="00C605D1" w:rsidRDefault="005F1004" w:rsidP="0020192B">
      <w:pPr>
        <w:jc w:val="both"/>
        <w:rPr>
          <w:rFonts w:ascii="Times New Roman" w:hAnsi="Times New Roman" w:cs="Times New Roman"/>
          <w:b/>
          <w:bCs/>
          <w:color w:val="000000" w:themeColor="text1"/>
          <w:sz w:val="28"/>
          <w:szCs w:val="28"/>
          <w:lang w:val="es-ES"/>
        </w:rPr>
      </w:pPr>
      <w:r>
        <w:rPr>
          <w:rFonts w:ascii="Times New Roman" w:hAnsi="Times New Roman" w:cs="Times New Roman"/>
          <w:b/>
          <w:bCs/>
          <w:color w:val="000000" w:themeColor="text1"/>
          <w:sz w:val="28"/>
          <w:szCs w:val="28"/>
          <w:lang w:val="es-ES"/>
        </w:rPr>
        <w:t>3.</w:t>
      </w:r>
      <w:r w:rsidR="00D1176C">
        <w:rPr>
          <w:rFonts w:ascii="Times New Roman" w:hAnsi="Times New Roman" w:cs="Times New Roman"/>
          <w:b/>
          <w:bCs/>
          <w:color w:val="000000" w:themeColor="text1"/>
          <w:sz w:val="28"/>
          <w:szCs w:val="28"/>
          <w:lang w:val="es-ES"/>
        </w:rPr>
        <w:t>8</w:t>
      </w:r>
      <w:r>
        <w:rPr>
          <w:rFonts w:ascii="Times New Roman" w:hAnsi="Times New Roman" w:cs="Times New Roman"/>
          <w:b/>
          <w:bCs/>
          <w:color w:val="000000" w:themeColor="text1"/>
          <w:sz w:val="28"/>
          <w:szCs w:val="28"/>
          <w:lang w:val="es-ES"/>
        </w:rPr>
        <w:t xml:space="preserve">. </w:t>
      </w:r>
      <w:r w:rsidR="0020192B" w:rsidRPr="00C605D1">
        <w:rPr>
          <w:rFonts w:ascii="Times New Roman" w:hAnsi="Times New Roman" w:cs="Times New Roman"/>
          <w:b/>
          <w:bCs/>
          <w:color w:val="000000" w:themeColor="text1"/>
          <w:sz w:val="28"/>
          <w:szCs w:val="28"/>
          <w:lang w:val="es-ES"/>
        </w:rPr>
        <w:t>Termenele previzibile pentru realizarea procedurii de concesiune</w:t>
      </w:r>
    </w:p>
    <w:bookmarkEnd w:id="23"/>
    <w:p w14:paraId="20CA7361" w14:textId="29693FCB" w:rsidR="0020192B" w:rsidRDefault="0020192B" w:rsidP="0020192B">
      <w:pPr>
        <w:jc w:val="both"/>
        <w:rPr>
          <w:rFonts w:ascii="Times New Roman" w:hAnsi="Times New Roman" w:cs="Times New Roman"/>
          <w:color w:val="000000" w:themeColor="text1"/>
          <w:sz w:val="28"/>
          <w:szCs w:val="28"/>
          <w:lang w:val="es-ES"/>
        </w:rPr>
      </w:pPr>
      <w:r w:rsidRPr="00C605D1">
        <w:rPr>
          <w:rFonts w:ascii="Times New Roman" w:hAnsi="Times New Roman" w:cs="Times New Roman"/>
          <w:color w:val="000000" w:themeColor="text1"/>
          <w:sz w:val="28"/>
          <w:szCs w:val="28"/>
          <w:lang w:val="es-ES"/>
        </w:rPr>
        <w:t xml:space="preserve">De la data aprobării Hotărârii Consilului Local privind aprobarea studiului de oportunitate sunt necesare cel puțin 30 de zile pentru obtinerea avizelor necesare aprobării caietului de sarcini cât și a elaborarii documentației de atribuire și supunerii ei spre aprobare Consilului Local, 20 de zile petru publicarea anunțurilor, 10 zile pentru evaluarea ofertelor și stabilirea ofertantului declarat câstigator, 20 de zile pentru publicarea în ziarul local și pe site-ul instituției </w:t>
      </w:r>
      <w:hyperlink r:id="rId9" w:history="1">
        <w:r w:rsidRPr="00C605D1">
          <w:rPr>
            <w:rStyle w:val="Hyperlink"/>
            <w:rFonts w:ascii="Times New Roman" w:hAnsi="Times New Roman" w:cs="Times New Roman"/>
            <w:sz w:val="28"/>
            <w:szCs w:val="28"/>
            <w:lang w:val="es-ES"/>
          </w:rPr>
          <w:t>www.primariapantelimon.ro</w:t>
        </w:r>
      </w:hyperlink>
      <w:r w:rsidRPr="00C605D1">
        <w:rPr>
          <w:rFonts w:ascii="Times New Roman" w:hAnsi="Times New Roman" w:cs="Times New Roman"/>
          <w:color w:val="000000" w:themeColor="text1"/>
          <w:sz w:val="28"/>
          <w:szCs w:val="28"/>
          <w:lang w:val="es-ES"/>
        </w:rPr>
        <w:t xml:space="preserve">  al anuntului de atribuire si 10 zile pentru semnarea contractului de concesiune.</w:t>
      </w:r>
      <w:r w:rsidR="00A41935">
        <w:rPr>
          <w:rFonts w:ascii="Times New Roman" w:hAnsi="Times New Roman" w:cs="Times New Roman"/>
          <w:color w:val="000000" w:themeColor="text1"/>
          <w:sz w:val="28"/>
          <w:szCs w:val="28"/>
          <w:lang w:val="es-ES"/>
        </w:rPr>
        <w:t xml:space="preserve"> </w:t>
      </w:r>
      <w:r w:rsidRPr="00C605D1">
        <w:rPr>
          <w:rFonts w:ascii="Times New Roman" w:hAnsi="Times New Roman" w:cs="Times New Roman"/>
          <w:color w:val="000000" w:themeColor="text1"/>
          <w:sz w:val="28"/>
          <w:szCs w:val="28"/>
          <w:lang w:val="es-ES"/>
        </w:rPr>
        <w:t>In concluzie estim</w:t>
      </w:r>
      <w:r w:rsidR="000D5017" w:rsidRPr="00C605D1">
        <w:rPr>
          <w:rFonts w:ascii="Times New Roman" w:hAnsi="Times New Roman" w:cs="Times New Roman"/>
          <w:color w:val="000000" w:themeColor="text1"/>
          <w:sz w:val="28"/>
          <w:szCs w:val="28"/>
          <w:lang w:val="es-ES"/>
        </w:rPr>
        <w:t>ă</w:t>
      </w:r>
      <w:r w:rsidRPr="00C605D1">
        <w:rPr>
          <w:rFonts w:ascii="Times New Roman" w:hAnsi="Times New Roman" w:cs="Times New Roman"/>
          <w:color w:val="000000" w:themeColor="text1"/>
          <w:sz w:val="28"/>
          <w:szCs w:val="28"/>
          <w:lang w:val="es-ES"/>
        </w:rPr>
        <w:t xml:space="preserve">m termenul de maxim 4 luni pentru finalizarea </w:t>
      </w:r>
      <w:r w:rsidR="000D5017" w:rsidRPr="00C605D1">
        <w:rPr>
          <w:rFonts w:ascii="Times New Roman" w:hAnsi="Times New Roman" w:cs="Times New Roman"/>
          <w:color w:val="000000" w:themeColor="text1"/>
          <w:sz w:val="28"/>
          <w:szCs w:val="28"/>
          <w:lang w:val="es-ES"/>
        </w:rPr>
        <w:t>ș</w:t>
      </w:r>
      <w:r w:rsidRPr="00C605D1">
        <w:rPr>
          <w:rFonts w:ascii="Times New Roman" w:hAnsi="Times New Roman" w:cs="Times New Roman"/>
          <w:color w:val="000000" w:themeColor="text1"/>
          <w:sz w:val="28"/>
          <w:szCs w:val="28"/>
          <w:lang w:val="es-ES"/>
        </w:rPr>
        <w:t>i perfectarea contractului</w:t>
      </w:r>
      <w:r w:rsidR="000D5017" w:rsidRPr="00C605D1">
        <w:rPr>
          <w:rFonts w:ascii="Times New Roman" w:hAnsi="Times New Roman" w:cs="Times New Roman"/>
          <w:color w:val="000000" w:themeColor="text1"/>
          <w:sz w:val="28"/>
          <w:szCs w:val="28"/>
          <w:lang w:val="es-ES"/>
        </w:rPr>
        <w:t>.</w:t>
      </w:r>
    </w:p>
    <w:p w14:paraId="36934ABF" w14:textId="578D76C9" w:rsidR="004D6CE7" w:rsidRDefault="00E36F7D" w:rsidP="0020192B">
      <w:pPr>
        <w:jc w:val="both"/>
        <w:rPr>
          <w:rFonts w:ascii="Times New Roman" w:hAnsi="Times New Roman" w:cs="Times New Roman"/>
          <w:color w:val="000000" w:themeColor="text1"/>
          <w:sz w:val="28"/>
          <w:szCs w:val="28"/>
          <w:lang w:val="es-ES"/>
        </w:rPr>
      </w:pPr>
      <w:r w:rsidRPr="00E36F7D">
        <w:rPr>
          <w:rFonts w:ascii="Times New Roman" w:hAnsi="Times New Roman" w:cs="Times New Roman"/>
          <w:color w:val="000000" w:themeColor="text1"/>
          <w:sz w:val="28"/>
          <w:szCs w:val="28"/>
          <w:lang w:val="es-ES"/>
        </w:rPr>
        <w:t xml:space="preserve">Contractul de concesiune va fi </w:t>
      </w:r>
      <w:r w:rsidR="003E134C">
        <w:rPr>
          <w:rFonts w:ascii="Times New Roman" w:hAnsi="Times New Roman" w:cs="Times New Roman"/>
          <w:color w:val="000000" w:themeColor="text1"/>
          <w:sz w:val="28"/>
          <w:szCs w:val="28"/>
          <w:lang w:val="es-ES"/>
        </w:rPr>
        <w:t>î</w:t>
      </w:r>
      <w:r w:rsidRPr="00E36F7D">
        <w:rPr>
          <w:rFonts w:ascii="Times New Roman" w:hAnsi="Times New Roman" w:cs="Times New Roman"/>
          <w:color w:val="000000" w:themeColor="text1"/>
          <w:sz w:val="28"/>
          <w:szCs w:val="28"/>
          <w:lang w:val="es-ES"/>
        </w:rPr>
        <w:t>nregistrat de catre concesionar in registrele de publicitate imobiliara.</w:t>
      </w:r>
    </w:p>
    <w:p w14:paraId="7B983CFE" w14:textId="60D0E09A" w:rsidR="00716986" w:rsidRDefault="00716986" w:rsidP="0020192B">
      <w:pPr>
        <w:jc w:val="both"/>
        <w:rPr>
          <w:rFonts w:ascii="Times New Roman" w:hAnsi="Times New Roman" w:cs="Times New Roman"/>
          <w:color w:val="000000" w:themeColor="text1"/>
          <w:sz w:val="28"/>
          <w:szCs w:val="28"/>
          <w:lang w:val="es-ES"/>
        </w:rPr>
      </w:pPr>
      <w:r>
        <w:rPr>
          <w:rFonts w:ascii="Times New Roman" w:hAnsi="Times New Roman" w:cs="Times New Roman"/>
          <w:color w:val="000000" w:themeColor="text1"/>
          <w:sz w:val="28"/>
          <w:szCs w:val="28"/>
          <w:lang w:val="es-ES"/>
        </w:rPr>
        <w:t>Î</w:t>
      </w:r>
      <w:r w:rsidRPr="00716986">
        <w:rPr>
          <w:rFonts w:ascii="Times New Roman" w:hAnsi="Times New Roman" w:cs="Times New Roman"/>
          <w:color w:val="000000" w:themeColor="text1"/>
          <w:sz w:val="28"/>
          <w:szCs w:val="28"/>
          <w:lang w:val="es-ES"/>
        </w:rPr>
        <w:t xml:space="preserve">n baza studiului de oportunitate concedentul va elabora caietul de sarcini al concesiunii </w:t>
      </w:r>
      <w:r w:rsidR="00A41935">
        <w:rPr>
          <w:rFonts w:ascii="Times New Roman" w:hAnsi="Times New Roman" w:cs="Times New Roman"/>
          <w:color w:val="000000" w:themeColor="text1"/>
          <w:sz w:val="28"/>
          <w:szCs w:val="28"/>
          <w:lang w:val="es-ES"/>
        </w:rPr>
        <w:t>ș</w:t>
      </w:r>
      <w:r w:rsidRPr="00716986">
        <w:rPr>
          <w:rFonts w:ascii="Times New Roman" w:hAnsi="Times New Roman" w:cs="Times New Roman"/>
          <w:color w:val="000000" w:themeColor="text1"/>
          <w:sz w:val="28"/>
          <w:szCs w:val="28"/>
          <w:lang w:val="es-ES"/>
        </w:rPr>
        <w:t>i documenta</w:t>
      </w:r>
      <w:r w:rsidR="00A41935">
        <w:rPr>
          <w:rFonts w:ascii="Times New Roman" w:hAnsi="Times New Roman" w:cs="Times New Roman"/>
          <w:color w:val="000000" w:themeColor="text1"/>
          <w:sz w:val="28"/>
          <w:szCs w:val="28"/>
          <w:lang w:val="es-ES"/>
        </w:rPr>
        <w:t>ț</w:t>
      </w:r>
      <w:r w:rsidRPr="00716986">
        <w:rPr>
          <w:rFonts w:ascii="Times New Roman" w:hAnsi="Times New Roman" w:cs="Times New Roman"/>
          <w:color w:val="000000" w:themeColor="text1"/>
          <w:sz w:val="28"/>
          <w:szCs w:val="28"/>
          <w:lang w:val="es-ES"/>
        </w:rPr>
        <w:t>ia de atribuire.</w:t>
      </w:r>
    </w:p>
    <w:p w14:paraId="09D1C1B7" w14:textId="1DAFB8F1" w:rsidR="003E134C" w:rsidRDefault="003E134C" w:rsidP="0020192B">
      <w:pPr>
        <w:jc w:val="both"/>
        <w:rPr>
          <w:rFonts w:ascii="Times New Roman" w:hAnsi="Times New Roman" w:cs="Times New Roman"/>
          <w:b/>
          <w:bCs/>
          <w:color w:val="000000" w:themeColor="text1"/>
          <w:sz w:val="28"/>
          <w:szCs w:val="28"/>
          <w:lang w:val="es-ES"/>
        </w:rPr>
      </w:pPr>
      <w:r w:rsidRPr="003E134C">
        <w:rPr>
          <w:rFonts w:ascii="Times New Roman" w:hAnsi="Times New Roman" w:cs="Times New Roman"/>
          <w:b/>
          <w:bCs/>
          <w:color w:val="000000" w:themeColor="text1"/>
          <w:sz w:val="28"/>
          <w:szCs w:val="28"/>
          <w:lang w:val="es-ES"/>
        </w:rPr>
        <w:t>3.9. Etapele organizării procedurii</w:t>
      </w:r>
    </w:p>
    <w:p w14:paraId="7ECB6651" w14:textId="16B25859" w:rsidR="003E134C" w:rsidRDefault="006E79FA" w:rsidP="0020192B">
      <w:pPr>
        <w:jc w:val="both"/>
        <w:rPr>
          <w:rFonts w:ascii="Times New Roman" w:hAnsi="Times New Roman" w:cs="Times New Roman"/>
          <w:color w:val="000000" w:themeColor="text1"/>
          <w:sz w:val="28"/>
          <w:szCs w:val="28"/>
          <w:lang w:val="es-ES"/>
        </w:rPr>
      </w:pPr>
      <w:r w:rsidRPr="006E79FA">
        <w:rPr>
          <w:rFonts w:ascii="Times New Roman" w:hAnsi="Times New Roman" w:cs="Times New Roman"/>
          <w:color w:val="000000" w:themeColor="text1"/>
          <w:sz w:val="28"/>
          <w:szCs w:val="28"/>
          <w:lang w:val="es-ES"/>
        </w:rPr>
        <w:t xml:space="preserve">1. Aprobarea Studiului de </w:t>
      </w:r>
      <w:r>
        <w:rPr>
          <w:rFonts w:ascii="Times New Roman" w:hAnsi="Times New Roman" w:cs="Times New Roman"/>
          <w:color w:val="000000" w:themeColor="text1"/>
          <w:sz w:val="28"/>
          <w:szCs w:val="28"/>
          <w:lang w:val="es-ES"/>
        </w:rPr>
        <w:t>oportunitate</w:t>
      </w:r>
    </w:p>
    <w:p w14:paraId="52F40B53" w14:textId="5943D2E1" w:rsidR="006E79FA" w:rsidRDefault="006E79FA" w:rsidP="0020192B">
      <w:pPr>
        <w:jc w:val="both"/>
        <w:rPr>
          <w:rFonts w:ascii="Times New Roman" w:hAnsi="Times New Roman" w:cs="Times New Roman"/>
          <w:color w:val="000000" w:themeColor="text1"/>
          <w:sz w:val="28"/>
          <w:szCs w:val="28"/>
          <w:lang w:val="es-ES"/>
        </w:rPr>
      </w:pPr>
      <w:r>
        <w:rPr>
          <w:rFonts w:ascii="Times New Roman" w:hAnsi="Times New Roman" w:cs="Times New Roman"/>
          <w:color w:val="000000" w:themeColor="text1"/>
          <w:sz w:val="28"/>
          <w:szCs w:val="28"/>
          <w:lang w:val="es-ES"/>
        </w:rPr>
        <w:t>2. Elaborarea Documentației de atribuire, care include Caietul de sarcini și propunerea de Contract de concesiune.</w:t>
      </w:r>
    </w:p>
    <w:p w14:paraId="19FDEADE" w14:textId="42993F25" w:rsidR="006E79FA" w:rsidRDefault="006E79FA" w:rsidP="0020192B">
      <w:pPr>
        <w:jc w:val="both"/>
        <w:rPr>
          <w:rFonts w:ascii="Times New Roman" w:hAnsi="Times New Roman" w:cs="Times New Roman"/>
          <w:color w:val="000000" w:themeColor="text1"/>
          <w:sz w:val="28"/>
          <w:szCs w:val="28"/>
          <w:lang w:val="es-ES"/>
        </w:rPr>
      </w:pPr>
      <w:r>
        <w:rPr>
          <w:rFonts w:ascii="Times New Roman" w:hAnsi="Times New Roman" w:cs="Times New Roman"/>
          <w:color w:val="000000" w:themeColor="text1"/>
          <w:sz w:val="28"/>
          <w:szCs w:val="28"/>
          <w:lang w:val="es-ES"/>
        </w:rPr>
        <w:t xml:space="preserve">3. Aprobarea </w:t>
      </w:r>
      <w:r w:rsidRPr="006E79FA">
        <w:rPr>
          <w:rFonts w:ascii="Times New Roman" w:hAnsi="Times New Roman" w:cs="Times New Roman"/>
          <w:color w:val="000000" w:themeColor="text1"/>
          <w:sz w:val="28"/>
          <w:szCs w:val="28"/>
          <w:lang w:val="es-ES"/>
        </w:rPr>
        <w:t>Documentației de atribuire</w:t>
      </w:r>
      <w:r>
        <w:rPr>
          <w:rFonts w:ascii="Times New Roman" w:hAnsi="Times New Roman" w:cs="Times New Roman"/>
          <w:color w:val="000000" w:themeColor="text1"/>
          <w:sz w:val="28"/>
          <w:szCs w:val="28"/>
          <w:lang w:val="es-ES"/>
        </w:rPr>
        <w:t>.</w:t>
      </w:r>
    </w:p>
    <w:p w14:paraId="7BEEE47C" w14:textId="0CF9DC1F" w:rsidR="006E79FA" w:rsidRDefault="006E79FA" w:rsidP="0020192B">
      <w:pPr>
        <w:jc w:val="both"/>
        <w:rPr>
          <w:rFonts w:ascii="Times New Roman" w:hAnsi="Times New Roman" w:cs="Times New Roman"/>
          <w:color w:val="000000" w:themeColor="text1"/>
          <w:sz w:val="28"/>
          <w:szCs w:val="28"/>
          <w:lang w:val="es-ES"/>
        </w:rPr>
      </w:pPr>
      <w:r>
        <w:rPr>
          <w:rFonts w:ascii="Times New Roman" w:hAnsi="Times New Roman" w:cs="Times New Roman"/>
          <w:color w:val="000000" w:themeColor="text1"/>
          <w:sz w:val="28"/>
          <w:szCs w:val="28"/>
          <w:lang w:val="es-ES"/>
        </w:rPr>
        <w:t xml:space="preserve">4. Publicarea anunțului de licitație într-un cotidian de circulație național, într-un cotidian de circulație locală și pe pagina de internet a instituției </w:t>
      </w:r>
      <w:hyperlink r:id="rId10" w:history="1">
        <w:r w:rsidRPr="00D26C11">
          <w:rPr>
            <w:rStyle w:val="Hyperlink"/>
            <w:rFonts w:ascii="Times New Roman" w:hAnsi="Times New Roman" w:cs="Times New Roman"/>
            <w:sz w:val="28"/>
            <w:szCs w:val="28"/>
            <w:lang w:val="es-ES"/>
          </w:rPr>
          <w:t>www.primariapantelimon.ro</w:t>
        </w:r>
      </w:hyperlink>
      <w:r>
        <w:rPr>
          <w:rFonts w:ascii="Times New Roman" w:hAnsi="Times New Roman" w:cs="Times New Roman"/>
          <w:color w:val="000000" w:themeColor="text1"/>
          <w:sz w:val="28"/>
          <w:szCs w:val="28"/>
          <w:lang w:val="es-ES"/>
        </w:rPr>
        <w:t>.  Termenul de primire a ofertelor va fi de cel puțin 20 de zile calendaristice, începând cu data publicării anunțului de licitație.</w:t>
      </w:r>
    </w:p>
    <w:p w14:paraId="687E4D0D" w14:textId="7A9EBCFF" w:rsidR="006E79FA" w:rsidRDefault="006E79FA" w:rsidP="0020192B">
      <w:pPr>
        <w:jc w:val="both"/>
        <w:rPr>
          <w:rFonts w:ascii="Times New Roman" w:hAnsi="Times New Roman" w:cs="Times New Roman"/>
          <w:color w:val="000000" w:themeColor="text1"/>
          <w:sz w:val="28"/>
          <w:szCs w:val="28"/>
          <w:lang w:val="es-ES"/>
        </w:rPr>
      </w:pPr>
      <w:r>
        <w:rPr>
          <w:rFonts w:ascii="Times New Roman" w:hAnsi="Times New Roman" w:cs="Times New Roman"/>
          <w:color w:val="000000" w:themeColor="text1"/>
          <w:sz w:val="28"/>
          <w:szCs w:val="28"/>
          <w:lang w:val="es-ES"/>
        </w:rPr>
        <w:t>5. Organizarea și desfășurarea licitației și evaluarea ofertelor. După primirea raportului comisiei de evaluare, concedentul procedează în termen de 3 zile lucrătoare de la emiterea deciziei referitoare la atribuirea contractului de concesiune câștigător despre alegerea sa și la anunțarea celorlalți ofertanți despre respingerea ofertelor lor.</w:t>
      </w:r>
    </w:p>
    <w:p w14:paraId="418117F2" w14:textId="18AE2504" w:rsidR="00A34CB7" w:rsidRPr="006E79FA" w:rsidRDefault="006E79FA" w:rsidP="0020192B">
      <w:pPr>
        <w:jc w:val="both"/>
        <w:rPr>
          <w:rFonts w:ascii="Times New Roman" w:hAnsi="Times New Roman" w:cs="Times New Roman"/>
          <w:color w:val="000000" w:themeColor="text1"/>
          <w:sz w:val="28"/>
          <w:szCs w:val="28"/>
          <w:lang w:val="es-ES"/>
        </w:rPr>
      </w:pPr>
      <w:r w:rsidRPr="006E79FA">
        <w:rPr>
          <w:rFonts w:ascii="Times New Roman" w:hAnsi="Times New Roman" w:cs="Times New Roman"/>
          <w:color w:val="000000" w:themeColor="text1"/>
          <w:sz w:val="28"/>
          <w:szCs w:val="28"/>
          <w:lang w:val="es-ES"/>
        </w:rPr>
        <w:lastRenderedPageBreak/>
        <w:t>6. Încheierea contractului cu cel mai bun ofertant, Concedentul poate să încheie contractual de con</w:t>
      </w:r>
      <w:r>
        <w:rPr>
          <w:rFonts w:ascii="Times New Roman" w:hAnsi="Times New Roman" w:cs="Times New Roman"/>
          <w:color w:val="000000" w:themeColor="text1"/>
          <w:sz w:val="28"/>
          <w:szCs w:val="28"/>
          <w:lang w:val="es-ES"/>
        </w:rPr>
        <w:t xml:space="preserve">cesiune numai după împlinirea unui termende 20 de zile calendaristice de la data realizării comunicării rezultatelor licitației publice către ofertanți. </w:t>
      </w:r>
    </w:p>
    <w:p w14:paraId="57BF2F40" w14:textId="4C3B0CEC" w:rsidR="004D6CE7" w:rsidRPr="00D1176C" w:rsidRDefault="004D6CE7" w:rsidP="00D1176C">
      <w:pPr>
        <w:pStyle w:val="NoSpacing"/>
        <w:jc w:val="center"/>
        <w:rPr>
          <w:b/>
          <w:bCs/>
          <w:sz w:val="28"/>
          <w:szCs w:val="28"/>
          <w:lang w:val="es-ES"/>
        </w:rPr>
      </w:pPr>
      <w:r w:rsidRPr="00D1176C">
        <w:rPr>
          <w:b/>
          <w:bCs/>
          <w:sz w:val="28"/>
          <w:szCs w:val="28"/>
          <w:lang w:val="es-ES"/>
        </w:rPr>
        <w:t>IV. CONCLUZII ȘI RECOMANDĂRI</w:t>
      </w:r>
    </w:p>
    <w:p w14:paraId="106BA75C" w14:textId="5889256D" w:rsidR="00CC2112" w:rsidRDefault="00CC2112" w:rsidP="00CC2112">
      <w:pPr>
        <w:pStyle w:val="NoSpacing"/>
        <w:jc w:val="both"/>
        <w:rPr>
          <w:sz w:val="28"/>
          <w:szCs w:val="28"/>
          <w:lang w:val="es-ES"/>
        </w:rPr>
      </w:pPr>
      <w:r>
        <w:rPr>
          <w:sz w:val="28"/>
          <w:szCs w:val="28"/>
          <w:lang w:val="es-ES"/>
        </w:rPr>
        <w:t xml:space="preserve"> </w:t>
      </w:r>
    </w:p>
    <w:p w14:paraId="206DAB01" w14:textId="100E9FFB" w:rsidR="00CC2112" w:rsidRDefault="00CC2112" w:rsidP="00CC2112">
      <w:pPr>
        <w:pStyle w:val="NoSpacing"/>
        <w:jc w:val="both"/>
        <w:rPr>
          <w:sz w:val="28"/>
          <w:szCs w:val="28"/>
          <w:lang w:val="es-ES"/>
        </w:rPr>
      </w:pPr>
      <w:r>
        <w:rPr>
          <w:sz w:val="28"/>
          <w:szCs w:val="28"/>
          <w:lang w:val="es-ES"/>
        </w:rPr>
        <w:t>Din analiza realizată în cadrul prezentului studiu rezultă că proiectul privind inițierea concesiunii Lacului Pantelimon este realizabil, fezabil din punct de vedere juridic, economic și social. U.A.T. Pantelimon nu mai trebuie să utilizeze bani de la bugetul local pentru realizarea de investiții privind amenajarea</w:t>
      </w:r>
      <w:r w:rsidR="00A41935">
        <w:rPr>
          <w:sz w:val="28"/>
          <w:szCs w:val="28"/>
          <w:lang w:val="es-ES"/>
        </w:rPr>
        <w:t>, modernizarea zonei, valorificarea luciului de apă și a terenului aferent întrucât acestea ar fi în întregime  în sarcina concesionarului la finalul contractului de concesiune, U.A.T. Pantelimon rămâne ci investiția realizată de concesionar.</w:t>
      </w:r>
    </w:p>
    <w:p w14:paraId="1C1C116A" w14:textId="7BD4CFF1" w:rsidR="00A41935" w:rsidRDefault="00A41935" w:rsidP="00CC2112">
      <w:pPr>
        <w:pStyle w:val="NoSpacing"/>
        <w:jc w:val="both"/>
        <w:rPr>
          <w:sz w:val="28"/>
          <w:szCs w:val="28"/>
          <w:lang w:val="es-ES"/>
        </w:rPr>
      </w:pPr>
    </w:p>
    <w:p w14:paraId="2E3A58D9" w14:textId="11758B7C" w:rsidR="00A41935" w:rsidRDefault="00A41935" w:rsidP="00CC2112">
      <w:pPr>
        <w:pStyle w:val="NoSpacing"/>
        <w:jc w:val="both"/>
        <w:rPr>
          <w:sz w:val="28"/>
          <w:szCs w:val="28"/>
          <w:lang w:val="es-ES"/>
        </w:rPr>
      </w:pPr>
      <w:r>
        <w:rPr>
          <w:sz w:val="28"/>
          <w:szCs w:val="28"/>
          <w:lang w:val="es-ES"/>
        </w:rPr>
        <w:t>Un alt argument important este și faptul că, concesionarea va fi generatoare de venituri la bugetul local nu numai prin redevența încasată dar și prin taxele și impozitele încasate de la activitățile care se vor derula.</w:t>
      </w:r>
    </w:p>
    <w:p w14:paraId="6574E08C" w14:textId="4FD74628" w:rsidR="00A41935" w:rsidRDefault="00A41935" w:rsidP="00CC2112">
      <w:pPr>
        <w:pStyle w:val="NoSpacing"/>
        <w:jc w:val="both"/>
        <w:rPr>
          <w:sz w:val="28"/>
          <w:szCs w:val="28"/>
          <w:lang w:val="es-ES"/>
        </w:rPr>
      </w:pPr>
    </w:p>
    <w:p w14:paraId="10AB4A92" w14:textId="45C10944" w:rsidR="00A41935" w:rsidRDefault="00A41935" w:rsidP="00CC2112">
      <w:pPr>
        <w:pStyle w:val="NoSpacing"/>
        <w:jc w:val="both"/>
        <w:rPr>
          <w:sz w:val="28"/>
          <w:szCs w:val="28"/>
          <w:lang w:val="es-ES"/>
        </w:rPr>
      </w:pPr>
      <w:r w:rsidRPr="00A41935">
        <w:rPr>
          <w:sz w:val="28"/>
          <w:szCs w:val="28"/>
          <w:lang w:val="es-ES"/>
        </w:rPr>
        <w:t>Având în vedere faptul că, în componența se</w:t>
      </w:r>
      <w:r>
        <w:rPr>
          <w:sz w:val="28"/>
          <w:szCs w:val="28"/>
          <w:lang w:val="es-ES"/>
        </w:rPr>
        <w:t xml:space="preserve">rviciilor de administrare a domeniului public și privat intră activități de natură economică, socială dar și de natură instituțional-administrativă este foarte important  impactul pe care îl are furnizarea serviciilor menționate asupra cetățenilor, cu efecte asupra gradului de încredere, asupra creșterii gradului de confort al acestora, dar și al nivelului de trai.  </w:t>
      </w:r>
    </w:p>
    <w:p w14:paraId="198D4A3A" w14:textId="5C654259" w:rsidR="00A41935" w:rsidRDefault="00A41935" w:rsidP="00CC2112">
      <w:pPr>
        <w:pStyle w:val="NoSpacing"/>
        <w:jc w:val="both"/>
        <w:rPr>
          <w:sz w:val="28"/>
          <w:szCs w:val="28"/>
          <w:lang w:val="es-ES"/>
        </w:rPr>
      </w:pPr>
    </w:p>
    <w:p w14:paraId="33AF41C6" w14:textId="48EAC2B5" w:rsidR="00A41935" w:rsidRDefault="00A41935" w:rsidP="00CC2112">
      <w:pPr>
        <w:pStyle w:val="NoSpacing"/>
        <w:jc w:val="both"/>
        <w:rPr>
          <w:sz w:val="28"/>
          <w:szCs w:val="28"/>
          <w:lang w:val="es-ES"/>
        </w:rPr>
      </w:pPr>
      <w:r>
        <w:rPr>
          <w:sz w:val="28"/>
          <w:szCs w:val="28"/>
          <w:lang w:val="es-ES"/>
        </w:rPr>
        <w:t>Fiecare din elementele de mai sus (financiar, mediu, social) conduc la concluzia că modalitatea de concesionare prin licitație publică a Lacului Pantelimon este varianta cu cea mai mare eficiență</w:t>
      </w:r>
      <w:r w:rsidR="00027A0B">
        <w:rPr>
          <w:sz w:val="28"/>
          <w:szCs w:val="28"/>
          <w:lang w:val="es-ES"/>
        </w:rPr>
        <w:t xml:space="preserve"> financiară, economică, de mediu, socială.</w:t>
      </w:r>
    </w:p>
    <w:p w14:paraId="713C7BFB" w14:textId="386D5168" w:rsidR="00027A0B" w:rsidRDefault="00027A0B" w:rsidP="00CC2112">
      <w:pPr>
        <w:pStyle w:val="NoSpacing"/>
        <w:jc w:val="both"/>
        <w:rPr>
          <w:sz w:val="28"/>
          <w:szCs w:val="28"/>
          <w:lang w:val="es-ES"/>
        </w:rPr>
      </w:pPr>
    </w:p>
    <w:p w14:paraId="4C069D99" w14:textId="698935DE" w:rsidR="001D3F8F" w:rsidRDefault="00027A0B" w:rsidP="001D3F8F">
      <w:pPr>
        <w:pStyle w:val="Bodytext100"/>
        <w:shd w:val="clear" w:color="auto" w:fill="auto"/>
        <w:spacing w:before="0" w:after="0" w:line="298" w:lineRule="exact"/>
        <w:ind w:left="-142" w:firstLine="119"/>
        <w:jc w:val="both"/>
        <w:rPr>
          <w:color w:val="000000"/>
          <w:sz w:val="28"/>
          <w:szCs w:val="28"/>
          <w:lang w:val="ro-RO" w:eastAsia="ro-RO" w:bidi="ro-RO"/>
        </w:rPr>
      </w:pPr>
      <w:r w:rsidRPr="00C564FB">
        <w:rPr>
          <w:color w:val="000000"/>
          <w:sz w:val="28"/>
          <w:szCs w:val="28"/>
          <w:lang w:val="ro-RO" w:eastAsia="ro-RO" w:bidi="ro-RO"/>
        </w:rPr>
        <w:t>Având în vedere analiza efectuată în prezentul Studiu de Oportunitate asupra situaţiei actuale a imobilului:</w:t>
      </w:r>
      <w:r>
        <w:rPr>
          <w:color w:val="000000"/>
          <w:sz w:val="28"/>
          <w:szCs w:val="28"/>
          <w:lang w:val="ro-RO" w:eastAsia="ro-RO" w:bidi="ro-RO"/>
        </w:rPr>
        <w:t xml:space="preserve">  </w:t>
      </w:r>
      <w:r w:rsidRPr="00C564FB">
        <w:rPr>
          <w:color w:val="000000"/>
          <w:sz w:val="28"/>
          <w:szCs w:val="28"/>
          <w:lang w:val="ro-RO" w:eastAsia="ro-RO" w:bidi="ro-RO"/>
        </w:rPr>
        <w:t>SUPRAFAŢA DE 2</w:t>
      </w:r>
      <w:r>
        <w:rPr>
          <w:color w:val="000000"/>
          <w:sz w:val="28"/>
          <w:szCs w:val="28"/>
          <w:lang w:val="ro-RO" w:eastAsia="ro-RO" w:bidi="ro-RO"/>
        </w:rPr>
        <w:t>21,45</w:t>
      </w:r>
      <w:r w:rsidRPr="00C564FB">
        <w:rPr>
          <w:color w:val="000000"/>
          <w:sz w:val="28"/>
          <w:szCs w:val="28"/>
          <w:lang w:val="ro-RO" w:eastAsia="ro-RO" w:bidi="ro-RO"/>
        </w:rPr>
        <w:t xml:space="preserve"> HA</w:t>
      </w:r>
      <w:r>
        <w:rPr>
          <w:color w:val="000000"/>
          <w:sz w:val="28"/>
          <w:szCs w:val="28"/>
          <w:lang w:val="ro-RO" w:eastAsia="ro-RO" w:bidi="ro-RO"/>
        </w:rPr>
        <w:t xml:space="preserve"> </w:t>
      </w:r>
      <w:r w:rsidRPr="00C564FB">
        <w:rPr>
          <w:color w:val="000000"/>
          <w:sz w:val="28"/>
          <w:szCs w:val="28"/>
          <w:lang w:val="ro-RO" w:eastAsia="ro-RO" w:bidi="ro-RO"/>
        </w:rPr>
        <w:t>-</w:t>
      </w:r>
      <w:r>
        <w:rPr>
          <w:color w:val="000000"/>
          <w:sz w:val="28"/>
          <w:szCs w:val="28"/>
          <w:lang w:val="ro-RO" w:eastAsia="ro-RO" w:bidi="ro-RO"/>
        </w:rPr>
        <w:t xml:space="preserve"> </w:t>
      </w:r>
      <w:r w:rsidRPr="00C564FB">
        <w:rPr>
          <w:color w:val="000000"/>
          <w:sz w:val="28"/>
          <w:szCs w:val="28"/>
          <w:lang w:val="ro-RO" w:eastAsia="ro-RO" w:bidi="ro-RO"/>
        </w:rPr>
        <w:t xml:space="preserve">LAC PANTELIMON, este evident faptul că alternativa concesionării reprezintă soluţia optimă pentru susţinerea investiţiilor locale şi obţinerea unui venit suplimentar la bugetul </w:t>
      </w:r>
      <w:r>
        <w:rPr>
          <w:color w:val="000000"/>
          <w:sz w:val="28"/>
          <w:szCs w:val="28"/>
          <w:lang w:val="ro-RO" w:eastAsia="ro-RO" w:bidi="ro-RO"/>
        </w:rPr>
        <w:t>Unității Administrativ Teritoriale a</w:t>
      </w:r>
      <w:r w:rsidRPr="00C564FB">
        <w:rPr>
          <w:color w:val="000000"/>
          <w:sz w:val="28"/>
          <w:szCs w:val="28"/>
          <w:lang w:val="ro-RO" w:eastAsia="ro-RO" w:bidi="ro-RO"/>
        </w:rPr>
        <w:t xml:space="preserve"> Oraşului Pantelimon.</w:t>
      </w:r>
    </w:p>
    <w:p w14:paraId="4FE48819" w14:textId="0D4609FE" w:rsidR="001D3F8F" w:rsidRDefault="001D3F8F" w:rsidP="001D3F8F">
      <w:pPr>
        <w:pStyle w:val="Bodytext100"/>
        <w:shd w:val="clear" w:color="auto" w:fill="auto"/>
        <w:spacing w:before="0" w:after="0" w:line="298" w:lineRule="exact"/>
        <w:ind w:left="-142" w:firstLine="119"/>
        <w:jc w:val="both"/>
        <w:rPr>
          <w:color w:val="000000"/>
          <w:sz w:val="28"/>
          <w:szCs w:val="28"/>
          <w:lang w:val="ro-RO" w:eastAsia="ro-RO" w:bidi="ro-RO"/>
        </w:rPr>
      </w:pPr>
    </w:p>
    <w:p w14:paraId="52F9FFC2" w14:textId="77777777" w:rsidR="001D3F8F" w:rsidRDefault="001D3F8F" w:rsidP="001D3F8F">
      <w:pPr>
        <w:pStyle w:val="Bodytext100"/>
        <w:shd w:val="clear" w:color="auto" w:fill="auto"/>
        <w:spacing w:before="0" w:after="0" w:line="298" w:lineRule="exact"/>
        <w:ind w:left="-142" w:firstLine="119"/>
        <w:jc w:val="both"/>
        <w:rPr>
          <w:color w:val="000000"/>
          <w:sz w:val="28"/>
          <w:szCs w:val="28"/>
          <w:lang w:val="ro-RO" w:eastAsia="ro-RO" w:bidi="ro-RO"/>
        </w:rPr>
      </w:pPr>
    </w:p>
    <w:p w14:paraId="265D43C5" w14:textId="5C3ECAEE" w:rsidR="001D3F8F" w:rsidRPr="001D3F8F" w:rsidRDefault="001D3F8F" w:rsidP="001D3F8F">
      <w:pPr>
        <w:pStyle w:val="Bodytext100"/>
        <w:shd w:val="clear" w:color="auto" w:fill="auto"/>
        <w:spacing w:before="0" w:after="0" w:line="298" w:lineRule="exact"/>
        <w:ind w:left="-142" w:firstLine="119"/>
        <w:jc w:val="both"/>
        <w:rPr>
          <w:color w:val="000000"/>
          <w:sz w:val="28"/>
          <w:szCs w:val="28"/>
          <w:lang w:val="es-ES" w:eastAsia="ro-RO" w:bidi="ro-RO"/>
        </w:rPr>
      </w:pPr>
      <w:r w:rsidRPr="001D3F8F">
        <w:rPr>
          <w:sz w:val="28"/>
          <w:szCs w:val="28"/>
          <w:lang w:val="es-ES"/>
        </w:rPr>
        <w:t>Anexe:  Extras de carte funciară și documente cadastrale privind bunul care urmează să fie concesionat</w:t>
      </w:r>
    </w:p>
    <w:p w14:paraId="54D8DB1F" w14:textId="1E5B1406" w:rsidR="00027A0B" w:rsidRDefault="00027A0B" w:rsidP="00CC2112">
      <w:pPr>
        <w:pStyle w:val="NoSpacing"/>
        <w:jc w:val="both"/>
        <w:rPr>
          <w:sz w:val="28"/>
          <w:szCs w:val="28"/>
          <w:lang w:val="es-ES"/>
        </w:rPr>
      </w:pPr>
    </w:p>
    <w:p w14:paraId="271BE2E7" w14:textId="73DC7EA6" w:rsidR="00027A0B" w:rsidRDefault="00027A0B" w:rsidP="00CC2112">
      <w:pPr>
        <w:pStyle w:val="NoSpacing"/>
        <w:jc w:val="both"/>
        <w:rPr>
          <w:sz w:val="28"/>
          <w:szCs w:val="28"/>
          <w:lang w:val="es-ES"/>
        </w:rPr>
      </w:pPr>
    </w:p>
    <w:p w14:paraId="6CF39220" w14:textId="5739BE26" w:rsidR="00027A0B" w:rsidRDefault="00027A0B" w:rsidP="00CC2112">
      <w:pPr>
        <w:pStyle w:val="NoSpacing"/>
        <w:jc w:val="both"/>
        <w:rPr>
          <w:sz w:val="28"/>
          <w:szCs w:val="28"/>
          <w:lang w:val="es-ES"/>
        </w:rPr>
      </w:pPr>
    </w:p>
    <w:p w14:paraId="5D40A0A1" w14:textId="135F1EC0" w:rsidR="00027A0B" w:rsidRDefault="00027A0B" w:rsidP="00CC2112">
      <w:pPr>
        <w:pStyle w:val="NoSpacing"/>
        <w:jc w:val="both"/>
        <w:rPr>
          <w:sz w:val="28"/>
          <w:szCs w:val="28"/>
          <w:lang w:val="es-ES"/>
        </w:rPr>
      </w:pPr>
    </w:p>
    <w:p w14:paraId="432B728F" w14:textId="77777777" w:rsidR="00027A0B" w:rsidRPr="00A41935" w:rsidRDefault="00027A0B" w:rsidP="00CC2112">
      <w:pPr>
        <w:pStyle w:val="NoSpacing"/>
        <w:jc w:val="both"/>
        <w:rPr>
          <w:sz w:val="28"/>
          <w:szCs w:val="28"/>
          <w:lang w:val="es-ES"/>
        </w:rPr>
      </w:pPr>
    </w:p>
    <w:p w14:paraId="4E0DA01C" w14:textId="7BC43932" w:rsidR="00907C7F" w:rsidRPr="00A41935" w:rsidRDefault="00907C7F" w:rsidP="004D6CE7">
      <w:pPr>
        <w:pStyle w:val="NoSpacing"/>
        <w:rPr>
          <w:sz w:val="28"/>
          <w:szCs w:val="28"/>
          <w:lang w:val="es-ES"/>
        </w:rPr>
      </w:pPr>
    </w:p>
    <w:p w14:paraId="08D6C26A" w14:textId="77777777" w:rsidR="00716986" w:rsidRPr="00C605D1" w:rsidRDefault="00716986" w:rsidP="004D6CE7">
      <w:pPr>
        <w:pStyle w:val="NoSpacing"/>
        <w:rPr>
          <w:sz w:val="28"/>
          <w:szCs w:val="28"/>
          <w:lang w:val="es-ES"/>
        </w:rPr>
      </w:pPr>
    </w:p>
    <w:p w14:paraId="6E3E336C" w14:textId="77777777" w:rsidR="004D6CE7" w:rsidRPr="00C605D1" w:rsidRDefault="004D6CE7" w:rsidP="0020192B">
      <w:pPr>
        <w:jc w:val="both"/>
        <w:rPr>
          <w:rFonts w:ascii="Times New Roman" w:hAnsi="Times New Roman" w:cs="Times New Roman"/>
          <w:color w:val="000000" w:themeColor="text1"/>
          <w:sz w:val="28"/>
          <w:szCs w:val="28"/>
          <w:lang w:val="es-ES"/>
        </w:rPr>
      </w:pPr>
    </w:p>
    <w:sectPr w:rsidR="004D6CE7" w:rsidRPr="00C605D1" w:rsidSect="003C371D">
      <w:pgSz w:w="11906" w:h="16838"/>
      <w:pgMar w:top="1276"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D2BFD"/>
    <w:multiLevelType w:val="multilevel"/>
    <w:tmpl w:val="98240AB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438605F"/>
    <w:multiLevelType w:val="hybridMultilevel"/>
    <w:tmpl w:val="368E45B0"/>
    <w:lvl w:ilvl="0" w:tplc="E96A03D4">
      <w:numFmt w:val="bullet"/>
      <w:lvlText w:val="-"/>
      <w:lvlJc w:val="left"/>
      <w:pPr>
        <w:ind w:left="1230" w:hanging="360"/>
      </w:pPr>
      <w:rPr>
        <w:rFonts w:ascii="Times New Roman" w:eastAsiaTheme="minorHAnsi" w:hAnsi="Times New Roman" w:cs="Times New Roman" w:hint="default"/>
      </w:rPr>
    </w:lvl>
    <w:lvl w:ilvl="1" w:tplc="08090003" w:tentative="1">
      <w:start w:val="1"/>
      <w:numFmt w:val="bullet"/>
      <w:lvlText w:val="o"/>
      <w:lvlJc w:val="left"/>
      <w:pPr>
        <w:ind w:left="1950" w:hanging="360"/>
      </w:pPr>
      <w:rPr>
        <w:rFonts w:ascii="Courier New" w:hAnsi="Courier New" w:cs="Courier New" w:hint="default"/>
      </w:rPr>
    </w:lvl>
    <w:lvl w:ilvl="2" w:tplc="08090005" w:tentative="1">
      <w:start w:val="1"/>
      <w:numFmt w:val="bullet"/>
      <w:lvlText w:val=""/>
      <w:lvlJc w:val="left"/>
      <w:pPr>
        <w:ind w:left="2670" w:hanging="360"/>
      </w:pPr>
      <w:rPr>
        <w:rFonts w:ascii="Wingdings" w:hAnsi="Wingdings" w:hint="default"/>
      </w:rPr>
    </w:lvl>
    <w:lvl w:ilvl="3" w:tplc="08090001" w:tentative="1">
      <w:start w:val="1"/>
      <w:numFmt w:val="bullet"/>
      <w:lvlText w:val=""/>
      <w:lvlJc w:val="left"/>
      <w:pPr>
        <w:ind w:left="3390" w:hanging="360"/>
      </w:pPr>
      <w:rPr>
        <w:rFonts w:ascii="Symbol" w:hAnsi="Symbol" w:hint="default"/>
      </w:rPr>
    </w:lvl>
    <w:lvl w:ilvl="4" w:tplc="08090003" w:tentative="1">
      <w:start w:val="1"/>
      <w:numFmt w:val="bullet"/>
      <w:lvlText w:val="o"/>
      <w:lvlJc w:val="left"/>
      <w:pPr>
        <w:ind w:left="4110" w:hanging="360"/>
      </w:pPr>
      <w:rPr>
        <w:rFonts w:ascii="Courier New" w:hAnsi="Courier New" w:cs="Courier New" w:hint="default"/>
      </w:rPr>
    </w:lvl>
    <w:lvl w:ilvl="5" w:tplc="08090005" w:tentative="1">
      <w:start w:val="1"/>
      <w:numFmt w:val="bullet"/>
      <w:lvlText w:val=""/>
      <w:lvlJc w:val="left"/>
      <w:pPr>
        <w:ind w:left="4830" w:hanging="360"/>
      </w:pPr>
      <w:rPr>
        <w:rFonts w:ascii="Wingdings" w:hAnsi="Wingdings" w:hint="default"/>
      </w:rPr>
    </w:lvl>
    <w:lvl w:ilvl="6" w:tplc="08090001" w:tentative="1">
      <w:start w:val="1"/>
      <w:numFmt w:val="bullet"/>
      <w:lvlText w:val=""/>
      <w:lvlJc w:val="left"/>
      <w:pPr>
        <w:ind w:left="5550" w:hanging="360"/>
      </w:pPr>
      <w:rPr>
        <w:rFonts w:ascii="Symbol" w:hAnsi="Symbol" w:hint="default"/>
      </w:rPr>
    </w:lvl>
    <w:lvl w:ilvl="7" w:tplc="08090003" w:tentative="1">
      <w:start w:val="1"/>
      <w:numFmt w:val="bullet"/>
      <w:lvlText w:val="o"/>
      <w:lvlJc w:val="left"/>
      <w:pPr>
        <w:ind w:left="6270" w:hanging="360"/>
      </w:pPr>
      <w:rPr>
        <w:rFonts w:ascii="Courier New" w:hAnsi="Courier New" w:cs="Courier New" w:hint="default"/>
      </w:rPr>
    </w:lvl>
    <w:lvl w:ilvl="8" w:tplc="08090005" w:tentative="1">
      <w:start w:val="1"/>
      <w:numFmt w:val="bullet"/>
      <w:lvlText w:val=""/>
      <w:lvlJc w:val="left"/>
      <w:pPr>
        <w:ind w:left="6990" w:hanging="360"/>
      </w:pPr>
      <w:rPr>
        <w:rFonts w:ascii="Wingdings" w:hAnsi="Wingdings" w:hint="default"/>
      </w:rPr>
    </w:lvl>
  </w:abstractNum>
  <w:abstractNum w:abstractNumId="2" w15:restartNumberingAfterBreak="0">
    <w:nsid w:val="18274006"/>
    <w:multiLevelType w:val="multilevel"/>
    <w:tmpl w:val="EAD6A8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5730F0F"/>
    <w:multiLevelType w:val="hybridMultilevel"/>
    <w:tmpl w:val="A6FEE4B2"/>
    <w:lvl w:ilvl="0" w:tplc="1F0A441E">
      <w:numFmt w:val="bullet"/>
      <w:lvlText w:val="•"/>
      <w:lvlJc w:val="left"/>
      <w:pPr>
        <w:ind w:left="720" w:hanging="360"/>
      </w:pPr>
      <w:rPr>
        <w:rFonts w:ascii="Arial" w:eastAsia="Arial" w:hAnsi="Arial" w:cs="Arial" w:hint="default"/>
        <w:b w:val="0"/>
        <w:bCs w:val="0"/>
        <w:i w:val="0"/>
        <w:iCs w:val="0"/>
        <w:w w:val="101"/>
        <w:sz w:val="24"/>
        <w:szCs w:val="24"/>
        <w:lang w:val="ro-RO"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1B01D0B"/>
    <w:multiLevelType w:val="hybridMultilevel"/>
    <w:tmpl w:val="8D10347A"/>
    <w:lvl w:ilvl="0" w:tplc="08090005">
      <w:start w:val="1"/>
      <w:numFmt w:val="bullet"/>
      <w:lvlText w:val=""/>
      <w:lvlJc w:val="left"/>
      <w:pPr>
        <w:ind w:left="1440" w:hanging="360"/>
      </w:pPr>
      <w:rPr>
        <w:rFonts w:ascii="Wingdings" w:hAnsi="Wingdings" w:hint="default"/>
      </w:rPr>
    </w:lvl>
    <w:lvl w:ilvl="1" w:tplc="96C464AA">
      <w:numFmt w:val="bullet"/>
      <w:lvlText w:val="-"/>
      <w:lvlJc w:val="left"/>
      <w:pPr>
        <w:ind w:left="2160" w:hanging="360"/>
      </w:pPr>
      <w:rPr>
        <w:rFonts w:ascii="Times New Roman" w:eastAsia="Times New Roman" w:hAnsi="Times New Roman" w:cs="Times New Roman"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6B13081B"/>
    <w:multiLevelType w:val="hybridMultilevel"/>
    <w:tmpl w:val="44EA5080"/>
    <w:lvl w:ilvl="0" w:tplc="A9103B3E">
      <w:numFmt w:val="bullet"/>
      <w:lvlText w:val="-"/>
      <w:lvlJc w:val="left"/>
      <w:pPr>
        <w:ind w:left="720" w:hanging="360"/>
      </w:pPr>
      <w:rPr>
        <w:rFonts w:ascii="Arial" w:eastAsia="Arial" w:hAnsi="Arial" w:cs="Arial" w:hint="default"/>
        <w:b w:val="0"/>
        <w:bCs w:val="0"/>
        <w:i w:val="0"/>
        <w:iCs w:val="0"/>
        <w:w w:val="98"/>
        <w:sz w:val="24"/>
        <w:szCs w:val="24"/>
        <w:lang w:val="ro-RO"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BB419C1"/>
    <w:multiLevelType w:val="multilevel"/>
    <w:tmpl w:val="522E259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D0B7E6A"/>
    <w:multiLevelType w:val="hybridMultilevel"/>
    <w:tmpl w:val="D550F12A"/>
    <w:lvl w:ilvl="0" w:tplc="1F0A441E">
      <w:numFmt w:val="bullet"/>
      <w:lvlText w:val="•"/>
      <w:lvlJc w:val="left"/>
      <w:pPr>
        <w:ind w:left="1440" w:hanging="360"/>
      </w:pPr>
      <w:rPr>
        <w:rFonts w:ascii="Arial" w:eastAsia="Arial" w:hAnsi="Arial" w:cs="Arial" w:hint="default"/>
        <w:b w:val="0"/>
        <w:bCs w:val="0"/>
        <w:i w:val="0"/>
        <w:iCs w:val="0"/>
        <w:w w:val="101"/>
        <w:sz w:val="24"/>
        <w:szCs w:val="24"/>
        <w:lang w:val="ro-RO" w:eastAsia="en-US" w:bidi="ar-SA"/>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7E391338"/>
    <w:multiLevelType w:val="hybridMultilevel"/>
    <w:tmpl w:val="64FEFD6C"/>
    <w:lvl w:ilvl="0" w:tplc="2B90A1B6">
      <w:numFmt w:val="bullet"/>
      <w:lvlText w:val="-"/>
      <w:lvlJc w:val="left"/>
      <w:pPr>
        <w:ind w:left="1080" w:hanging="72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625507"/>
    <w:multiLevelType w:val="hybridMultilevel"/>
    <w:tmpl w:val="7C205482"/>
    <w:lvl w:ilvl="0" w:tplc="1F0A441E">
      <w:numFmt w:val="bullet"/>
      <w:lvlText w:val="•"/>
      <w:lvlJc w:val="left"/>
      <w:pPr>
        <w:ind w:left="720" w:hanging="360"/>
      </w:pPr>
      <w:rPr>
        <w:rFonts w:ascii="Arial" w:eastAsia="Arial" w:hAnsi="Arial" w:cs="Arial" w:hint="default"/>
        <w:b w:val="0"/>
        <w:bCs w:val="0"/>
        <w:i w:val="0"/>
        <w:iCs w:val="0"/>
        <w:w w:val="101"/>
        <w:sz w:val="24"/>
        <w:szCs w:val="24"/>
        <w:lang w:val="ro-RO"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81505296">
    <w:abstractNumId w:val="9"/>
  </w:num>
  <w:num w:numId="2" w16cid:durableId="62221945">
    <w:abstractNumId w:val="5"/>
  </w:num>
  <w:num w:numId="3" w16cid:durableId="1839156232">
    <w:abstractNumId w:val="8"/>
  </w:num>
  <w:num w:numId="4" w16cid:durableId="832068905">
    <w:abstractNumId w:val="3"/>
  </w:num>
  <w:num w:numId="5" w16cid:durableId="482506825">
    <w:abstractNumId w:val="6"/>
  </w:num>
  <w:num w:numId="6" w16cid:durableId="1613367290">
    <w:abstractNumId w:val="0"/>
  </w:num>
  <w:num w:numId="7" w16cid:durableId="939140912">
    <w:abstractNumId w:val="2"/>
  </w:num>
  <w:num w:numId="8" w16cid:durableId="1658918327">
    <w:abstractNumId w:val="4"/>
  </w:num>
  <w:num w:numId="9" w16cid:durableId="520363899">
    <w:abstractNumId w:val="7"/>
  </w:num>
  <w:num w:numId="10" w16cid:durableId="12897775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F41"/>
    <w:rsid w:val="00004CB0"/>
    <w:rsid w:val="000131D3"/>
    <w:rsid w:val="00027A0B"/>
    <w:rsid w:val="00052901"/>
    <w:rsid w:val="00053E63"/>
    <w:rsid w:val="00063C90"/>
    <w:rsid w:val="00075816"/>
    <w:rsid w:val="0008440E"/>
    <w:rsid w:val="000B693A"/>
    <w:rsid w:val="000D5017"/>
    <w:rsid w:val="000E06D2"/>
    <w:rsid w:val="001057EC"/>
    <w:rsid w:val="00105FFB"/>
    <w:rsid w:val="00107CE6"/>
    <w:rsid w:val="001243EF"/>
    <w:rsid w:val="0012597C"/>
    <w:rsid w:val="00125FF4"/>
    <w:rsid w:val="00134D17"/>
    <w:rsid w:val="00143C26"/>
    <w:rsid w:val="00145092"/>
    <w:rsid w:val="00153716"/>
    <w:rsid w:val="00170943"/>
    <w:rsid w:val="00182FFF"/>
    <w:rsid w:val="00184525"/>
    <w:rsid w:val="001A6696"/>
    <w:rsid w:val="001B461F"/>
    <w:rsid w:val="001B49B4"/>
    <w:rsid w:val="001D3824"/>
    <w:rsid w:val="001D3F8F"/>
    <w:rsid w:val="001D49D6"/>
    <w:rsid w:val="0020192B"/>
    <w:rsid w:val="002059C2"/>
    <w:rsid w:val="002119F8"/>
    <w:rsid w:val="00263D38"/>
    <w:rsid w:val="0027360F"/>
    <w:rsid w:val="002B24B4"/>
    <w:rsid w:val="002F11BE"/>
    <w:rsid w:val="00314342"/>
    <w:rsid w:val="003216A3"/>
    <w:rsid w:val="00327BDF"/>
    <w:rsid w:val="00354759"/>
    <w:rsid w:val="003557D4"/>
    <w:rsid w:val="003722D6"/>
    <w:rsid w:val="0037597F"/>
    <w:rsid w:val="003A5503"/>
    <w:rsid w:val="003A6E3F"/>
    <w:rsid w:val="003C371D"/>
    <w:rsid w:val="003C7132"/>
    <w:rsid w:val="003C78C5"/>
    <w:rsid w:val="003D6EB7"/>
    <w:rsid w:val="003E12CF"/>
    <w:rsid w:val="003E134C"/>
    <w:rsid w:val="003F2EA7"/>
    <w:rsid w:val="003F5678"/>
    <w:rsid w:val="00402570"/>
    <w:rsid w:val="0040347A"/>
    <w:rsid w:val="00405225"/>
    <w:rsid w:val="00424C64"/>
    <w:rsid w:val="00455F23"/>
    <w:rsid w:val="00475CE4"/>
    <w:rsid w:val="004A3134"/>
    <w:rsid w:val="004B6E41"/>
    <w:rsid w:val="004C6D71"/>
    <w:rsid w:val="004D6CE7"/>
    <w:rsid w:val="004F5B4F"/>
    <w:rsid w:val="0053056B"/>
    <w:rsid w:val="00541B96"/>
    <w:rsid w:val="00552E81"/>
    <w:rsid w:val="0055351B"/>
    <w:rsid w:val="005A74AA"/>
    <w:rsid w:val="005B3712"/>
    <w:rsid w:val="005E48B2"/>
    <w:rsid w:val="005F1004"/>
    <w:rsid w:val="005F6C48"/>
    <w:rsid w:val="00601D59"/>
    <w:rsid w:val="00604133"/>
    <w:rsid w:val="006174D3"/>
    <w:rsid w:val="00627E4A"/>
    <w:rsid w:val="00635746"/>
    <w:rsid w:val="0067026A"/>
    <w:rsid w:val="006A546B"/>
    <w:rsid w:val="006B660B"/>
    <w:rsid w:val="006E62D4"/>
    <w:rsid w:val="006E79FA"/>
    <w:rsid w:val="006F2F24"/>
    <w:rsid w:val="0071601C"/>
    <w:rsid w:val="00716986"/>
    <w:rsid w:val="00720E15"/>
    <w:rsid w:val="00725CB6"/>
    <w:rsid w:val="00726A77"/>
    <w:rsid w:val="00730BDB"/>
    <w:rsid w:val="00731230"/>
    <w:rsid w:val="0074593D"/>
    <w:rsid w:val="00752EA2"/>
    <w:rsid w:val="00756559"/>
    <w:rsid w:val="007604E8"/>
    <w:rsid w:val="00770D1C"/>
    <w:rsid w:val="007762A1"/>
    <w:rsid w:val="00780C1E"/>
    <w:rsid w:val="00797BDB"/>
    <w:rsid w:val="007A69B1"/>
    <w:rsid w:val="007D1581"/>
    <w:rsid w:val="007D41D2"/>
    <w:rsid w:val="007E7CBD"/>
    <w:rsid w:val="00800F51"/>
    <w:rsid w:val="00822A51"/>
    <w:rsid w:val="00862172"/>
    <w:rsid w:val="00864E46"/>
    <w:rsid w:val="008A2F7E"/>
    <w:rsid w:val="008A5884"/>
    <w:rsid w:val="008C4887"/>
    <w:rsid w:val="008E1585"/>
    <w:rsid w:val="009009F7"/>
    <w:rsid w:val="00907259"/>
    <w:rsid w:val="00907C7F"/>
    <w:rsid w:val="009117D0"/>
    <w:rsid w:val="00916013"/>
    <w:rsid w:val="0092208A"/>
    <w:rsid w:val="009322A6"/>
    <w:rsid w:val="00932647"/>
    <w:rsid w:val="009418B6"/>
    <w:rsid w:val="00944E8B"/>
    <w:rsid w:val="00950EA0"/>
    <w:rsid w:val="00957238"/>
    <w:rsid w:val="00963908"/>
    <w:rsid w:val="009656AD"/>
    <w:rsid w:val="00977F44"/>
    <w:rsid w:val="009B4A58"/>
    <w:rsid w:val="009B7701"/>
    <w:rsid w:val="009E4B24"/>
    <w:rsid w:val="00A005B3"/>
    <w:rsid w:val="00A12C03"/>
    <w:rsid w:val="00A1401C"/>
    <w:rsid w:val="00A26A0E"/>
    <w:rsid w:val="00A34CB7"/>
    <w:rsid w:val="00A402E7"/>
    <w:rsid w:val="00A40DDA"/>
    <w:rsid w:val="00A41935"/>
    <w:rsid w:val="00A44EEB"/>
    <w:rsid w:val="00A45A94"/>
    <w:rsid w:val="00AA2F69"/>
    <w:rsid w:val="00AB76D9"/>
    <w:rsid w:val="00AC4AF2"/>
    <w:rsid w:val="00AD0698"/>
    <w:rsid w:val="00AD096B"/>
    <w:rsid w:val="00AE610E"/>
    <w:rsid w:val="00AE720A"/>
    <w:rsid w:val="00AF1EA3"/>
    <w:rsid w:val="00AF2900"/>
    <w:rsid w:val="00B12124"/>
    <w:rsid w:val="00B13685"/>
    <w:rsid w:val="00B328C3"/>
    <w:rsid w:val="00B63EA8"/>
    <w:rsid w:val="00B64E2D"/>
    <w:rsid w:val="00B86CC3"/>
    <w:rsid w:val="00B914C5"/>
    <w:rsid w:val="00BA4E77"/>
    <w:rsid w:val="00C051B9"/>
    <w:rsid w:val="00C25EDD"/>
    <w:rsid w:val="00C273B9"/>
    <w:rsid w:val="00C3095B"/>
    <w:rsid w:val="00C431CF"/>
    <w:rsid w:val="00C44DF1"/>
    <w:rsid w:val="00C4501F"/>
    <w:rsid w:val="00C564FB"/>
    <w:rsid w:val="00C605D1"/>
    <w:rsid w:val="00C9530D"/>
    <w:rsid w:val="00CC2112"/>
    <w:rsid w:val="00CE341B"/>
    <w:rsid w:val="00CE50C0"/>
    <w:rsid w:val="00CF362F"/>
    <w:rsid w:val="00CF79C5"/>
    <w:rsid w:val="00D01B88"/>
    <w:rsid w:val="00D1176C"/>
    <w:rsid w:val="00D21897"/>
    <w:rsid w:val="00D3716B"/>
    <w:rsid w:val="00D40534"/>
    <w:rsid w:val="00D4135A"/>
    <w:rsid w:val="00D55EA9"/>
    <w:rsid w:val="00D57DF5"/>
    <w:rsid w:val="00D660EC"/>
    <w:rsid w:val="00D82ED2"/>
    <w:rsid w:val="00D83E17"/>
    <w:rsid w:val="00D913AB"/>
    <w:rsid w:val="00DB71E2"/>
    <w:rsid w:val="00DC5300"/>
    <w:rsid w:val="00DD1566"/>
    <w:rsid w:val="00DD211D"/>
    <w:rsid w:val="00DD49BE"/>
    <w:rsid w:val="00DD52E4"/>
    <w:rsid w:val="00DE0723"/>
    <w:rsid w:val="00DE079A"/>
    <w:rsid w:val="00DE6553"/>
    <w:rsid w:val="00E11E5E"/>
    <w:rsid w:val="00E2016E"/>
    <w:rsid w:val="00E349A3"/>
    <w:rsid w:val="00E36F7D"/>
    <w:rsid w:val="00E42F41"/>
    <w:rsid w:val="00E800A4"/>
    <w:rsid w:val="00E818C2"/>
    <w:rsid w:val="00E94A85"/>
    <w:rsid w:val="00E95AE7"/>
    <w:rsid w:val="00EC466C"/>
    <w:rsid w:val="00ED352A"/>
    <w:rsid w:val="00F2203B"/>
    <w:rsid w:val="00F40B46"/>
    <w:rsid w:val="00F428DD"/>
    <w:rsid w:val="00F65DE4"/>
    <w:rsid w:val="00F70DAC"/>
    <w:rsid w:val="00F9446C"/>
    <w:rsid w:val="00FA1304"/>
    <w:rsid w:val="00FA49CC"/>
    <w:rsid w:val="00FE69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A1441"/>
  <w15:chartTrackingRefBased/>
  <w15:docId w15:val="{746328AD-81EF-41F0-9C9B-B720BF358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2F41"/>
    <w:pPr>
      <w:spacing w:after="0"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0192B"/>
    <w:rPr>
      <w:color w:val="0563C1" w:themeColor="hyperlink"/>
      <w:u w:val="single"/>
    </w:rPr>
  </w:style>
  <w:style w:type="character" w:styleId="UnresolvedMention">
    <w:name w:val="Unresolved Mention"/>
    <w:basedOn w:val="DefaultParagraphFont"/>
    <w:uiPriority w:val="99"/>
    <w:semiHidden/>
    <w:unhideWhenUsed/>
    <w:rsid w:val="0020192B"/>
    <w:rPr>
      <w:color w:val="605E5C"/>
      <w:shd w:val="clear" w:color="auto" w:fill="E1DFDD"/>
    </w:rPr>
  </w:style>
  <w:style w:type="character" w:customStyle="1" w:styleId="Bodytext6Exact">
    <w:name w:val="Body text (6) Exact"/>
    <w:basedOn w:val="DefaultParagraphFont"/>
    <w:rsid w:val="00C9530D"/>
    <w:rPr>
      <w:rFonts w:ascii="Times New Roman" w:eastAsia="Times New Roman" w:hAnsi="Times New Roman" w:cs="Times New Roman"/>
      <w:b w:val="0"/>
      <w:bCs w:val="0"/>
      <w:i w:val="0"/>
      <w:iCs w:val="0"/>
      <w:smallCaps w:val="0"/>
      <w:strike w:val="0"/>
      <w:sz w:val="44"/>
      <w:szCs w:val="44"/>
      <w:u w:val="none"/>
    </w:rPr>
  </w:style>
  <w:style w:type="character" w:customStyle="1" w:styleId="Bodytext6">
    <w:name w:val="Body text (6)_"/>
    <w:basedOn w:val="DefaultParagraphFont"/>
    <w:link w:val="Bodytext60"/>
    <w:rsid w:val="00C9530D"/>
    <w:rPr>
      <w:rFonts w:ascii="Times New Roman" w:eastAsia="Times New Roman" w:hAnsi="Times New Roman" w:cs="Times New Roman"/>
      <w:sz w:val="44"/>
      <w:szCs w:val="44"/>
      <w:shd w:val="clear" w:color="auto" w:fill="FFFFFF"/>
    </w:rPr>
  </w:style>
  <w:style w:type="paragraph" w:customStyle="1" w:styleId="Bodytext60">
    <w:name w:val="Body text (6)"/>
    <w:basedOn w:val="Normal"/>
    <w:link w:val="Bodytext6"/>
    <w:rsid w:val="00C9530D"/>
    <w:pPr>
      <w:widowControl w:val="0"/>
      <w:shd w:val="clear" w:color="auto" w:fill="FFFFFF"/>
      <w:spacing w:after="0" w:line="586" w:lineRule="exact"/>
      <w:jc w:val="center"/>
    </w:pPr>
    <w:rPr>
      <w:rFonts w:ascii="Times New Roman" w:eastAsia="Times New Roman" w:hAnsi="Times New Roman" w:cs="Times New Roman"/>
      <w:sz w:val="44"/>
      <w:szCs w:val="44"/>
    </w:rPr>
  </w:style>
  <w:style w:type="paragraph" w:styleId="ListParagraph">
    <w:name w:val="List Paragraph"/>
    <w:basedOn w:val="Normal"/>
    <w:uiPriority w:val="34"/>
    <w:qFormat/>
    <w:rsid w:val="00AF2900"/>
    <w:pPr>
      <w:ind w:left="720"/>
      <w:contextualSpacing/>
    </w:pPr>
  </w:style>
  <w:style w:type="character" w:customStyle="1" w:styleId="Bodytext10">
    <w:name w:val="Body text (10)_"/>
    <w:basedOn w:val="DefaultParagraphFont"/>
    <w:link w:val="Bodytext100"/>
    <w:rsid w:val="00716986"/>
    <w:rPr>
      <w:rFonts w:ascii="Times New Roman" w:eastAsia="Times New Roman" w:hAnsi="Times New Roman" w:cs="Times New Roman"/>
      <w:i/>
      <w:iCs/>
      <w:shd w:val="clear" w:color="auto" w:fill="FFFFFF"/>
    </w:rPr>
  </w:style>
  <w:style w:type="paragraph" w:customStyle="1" w:styleId="Bodytext100">
    <w:name w:val="Body text (10)"/>
    <w:basedOn w:val="Normal"/>
    <w:link w:val="Bodytext10"/>
    <w:rsid w:val="00716986"/>
    <w:pPr>
      <w:widowControl w:val="0"/>
      <w:shd w:val="clear" w:color="auto" w:fill="FFFFFF"/>
      <w:spacing w:before="180" w:after="60" w:line="0" w:lineRule="atLeast"/>
    </w:pPr>
    <w:rPr>
      <w:rFonts w:ascii="Times New Roman" w:eastAsia="Times New Roman" w:hAnsi="Times New Roman" w:cs="Times New Roman"/>
      <w:i/>
      <w:iCs/>
    </w:rPr>
  </w:style>
  <w:style w:type="character" w:customStyle="1" w:styleId="Bodytext2">
    <w:name w:val="Body text (2)_"/>
    <w:basedOn w:val="DefaultParagraphFont"/>
    <w:link w:val="Bodytext20"/>
    <w:rsid w:val="00907C7F"/>
    <w:rPr>
      <w:rFonts w:ascii="Times New Roman" w:eastAsia="Times New Roman" w:hAnsi="Times New Roman" w:cs="Times New Roman"/>
      <w:sz w:val="26"/>
      <w:szCs w:val="26"/>
      <w:shd w:val="clear" w:color="auto" w:fill="FFFFFF"/>
    </w:rPr>
  </w:style>
  <w:style w:type="character" w:customStyle="1" w:styleId="Bodytext12">
    <w:name w:val="Body text (12)_"/>
    <w:basedOn w:val="DefaultParagraphFont"/>
    <w:link w:val="Bodytext120"/>
    <w:rsid w:val="00907C7F"/>
    <w:rPr>
      <w:rFonts w:ascii="Times New Roman" w:eastAsia="Times New Roman" w:hAnsi="Times New Roman" w:cs="Times New Roman"/>
      <w:i/>
      <w:iCs/>
      <w:spacing w:val="-60"/>
      <w:sz w:val="44"/>
      <w:szCs w:val="44"/>
      <w:shd w:val="clear" w:color="auto" w:fill="FFFFFF"/>
    </w:rPr>
  </w:style>
  <w:style w:type="paragraph" w:customStyle="1" w:styleId="Bodytext20">
    <w:name w:val="Body text (2)"/>
    <w:basedOn w:val="Normal"/>
    <w:link w:val="Bodytext2"/>
    <w:rsid w:val="00907C7F"/>
    <w:pPr>
      <w:widowControl w:val="0"/>
      <w:shd w:val="clear" w:color="auto" w:fill="FFFFFF"/>
      <w:spacing w:after="240" w:line="0" w:lineRule="atLeast"/>
      <w:ind w:hanging="636"/>
      <w:jc w:val="both"/>
    </w:pPr>
    <w:rPr>
      <w:rFonts w:ascii="Times New Roman" w:eastAsia="Times New Roman" w:hAnsi="Times New Roman" w:cs="Times New Roman"/>
      <w:sz w:val="26"/>
      <w:szCs w:val="26"/>
    </w:rPr>
  </w:style>
  <w:style w:type="paragraph" w:customStyle="1" w:styleId="Bodytext120">
    <w:name w:val="Body text (12)"/>
    <w:basedOn w:val="Normal"/>
    <w:link w:val="Bodytext12"/>
    <w:rsid w:val="00907C7F"/>
    <w:pPr>
      <w:widowControl w:val="0"/>
      <w:shd w:val="clear" w:color="auto" w:fill="FFFFFF"/>
      <w:spacing w:after="120" w:line="0" w:lineRule="atLeast"/>
      <w:ind w:firstLine="11"/>
      <w:jc w:val="both"/>
    </w:pPr>
    <w:rPr>
      <w:rFonts w:ascii="Times New Roman" w:eastAsia="Times New Roman" w:hAnsi="Times New Roman" w:cs="Times New Roman"/>
      <w:i/>
      <w:iCs/>
      <w:spacing w:val="-60"/>
      <w:sz w:val="44"/>
      <w:szCs w:val="44"/>
    </w:rPr>
  </w:style>
  <w:style w:type="table" w:styleId="TableGrid">
    <w:name w:val="Table Grid"/>
    <w:basedOn w:val="TableNormal"/>
    <w:uiPriority w:val="39"/>
    <w:rsid w:val="00DD15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primariapantelimon.ro" TargetMode="External"/><Relationship Id="rId4" Type="http://schemas.openxmlformats.org/officeDocument/2006/relationships/settings" Target="settings.xml"/><Relationship Id="rId9" Type="http://schemas.openxmlformats.org/officeDocument/2006/relationships/hyperlink" Target="http://www.primariapantelimon.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354DB-19A8-497E-832C-931E41E8C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20</Pages>
  <Words>6682</Words>
  <Characters>38091</Characters>
  <Application>Microsoft Office Word</Application>
  <DocSecurity>0</DocSecurity>
  <Lines>317</Lines>
  <Paragraphs>89</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stanela carbunaru</dc:creator>
  <cp:keywords/>
  <dc:description/>
  <cp:lastModifiedBy>Anamaria Marinache</cp:lastModifiedBy>
  <cp:revision>26</cp:revision>
  <cp:lastPrinted>2023-04-11T05:53:00Z</cp:lastPrinted>
  <dcterms:created xsi:type="dcterms:W3CDTF">2023-03-27T16:56:00Z</dcterms:created>
  <dcterms:modified xsi:type="dcterms:W3CDTF">2023-05-04T12:44:00Z</dcterms:modified>
</cp:coreProperties>
</file>